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05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524"/>
        <w:gridCol w:w="1324"/>
        <w:gridCol w:w="280"/>
        <w:gridCol w:w="1470"/>
        <w:gridCol w:w="1857"/>
        <w:gridCol w:w="4650"/>
      </w:tblGrid>
      <w:tr w:rsidR="00473153" w:rsidRPr="00560B4E" w:rsidTr="00E628B7">
        <w:trPr>
          <w:cantSplit/>
          <w:trHeight w:val="1342"/>
        </w:trPr>
        <w:tc>
          <w:tcPr>
            <w:tcW w:w="3598" w:type="dxa"/>
            <w:gridSpan w:val="4"/>
            <w:vMerge w:val="restart"/>
          </w:tcPr>
          <w:p w:rsidR="00473153" w:rsidRDefault="00F91F65" w:rsidP="00473153">
            <w:pPr>
              <w:ind w:left="-94" w:right="-122"/>
              <w:jc w:val="center"/>
              <w:rPr>
                <w:b/>
                <w:spacing w:val="20"/>
                <w:sz w:val="26"/>
                <w:lang w:val="en-US"/>
              </w:rPr>
            </w:pPr>
            <w:bookmarkStart w:id="0" w:name="ТекстовоеПоле1"/>
            <w:bookmarkStart w:id="1" w:name="_GoBack"/>
            <w:bookmarkEnd w:id="1"/>
            <w:r>
              <w:rPr>
                <w:noProof/>
                <w:color w:val="000000"/>
                <w:sz w:val="32"/>
                <w:vertAlign w:val="subscript"/>
              </w:rPr>
              <w:drawing>
                <wp:inline distT="0" distB="0" distL="0" distR="0">
                  <wp:extent cx="655320" cy="822960"/>
                  <wp:effectExtent l="0" t="0" r="0" b="0"/>
                  <wp:docPr id="1" name="Рисунок 1" descr="Герб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bookmarkEnd w:id="0"/>
          <w:p w:rsidR="00473153" w:rsidRPr="00BD30A7" w:rsidRDefault="00473153" w:rsidP="00473153">
            <w:pPr>
              <w:ind w:left="-104" w:right="-106"/>
              <w:jc w:val="center"/>
              <w:rPr>
                <w:sz w:val="24"/>
                <w:szCs w:val="24"/>
              </w:rPr>
            </w:pPr>
            <w:r w:rsidRPr="00BD30A7">
              <w:rPr>
                <w:b/>
                <w:sz w:val="24"/>
                <w:szCs w:val="24"/>
              </w:rPr>
              <w:t>ФИНАНСОВОЕ УПРАВЛЕНИЕ</w:t>
            </w:r>
            <w:r w:rsidRPr="00BD30A7">
              <w:rPr>
                <w:sz w:val="24"/>
                <w:szCs w:val="24"/>
              </w:rPr>
              <w:t xml:space="preserve"> </w:t>
            </w:r>
          </w:p>
          <w:p w:rsidR="00473153" w:rsidRDefault="00473153" w:rsidP="00473153">
            <w:pPr>
              <w:jc w:val="center"/>
              <w:rPr>
                <w:spacing w:val="20"/>
                <w:sz w:val="10"/>
                <w:szCs w:val="10"/>
              </w:rPr>
            </w:pPr>
            <w:r>
              <w:rPr>
                <w:spacing w:val="20"/>
                <w:sz w:val="24"/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АДМИНИСТРАЦИИ АРСЕНЬЕВСКОГО ГОРОДСКОГО ОКРУГА"/>
                  </w:textInput>
                </w:ffData>
              </w:fldChar>
            </w:r>
            <w:r>
              <w:rPr>
                <w:spacing w:val="20"/>
                <w:sz w:val="24"/>
                <w:szCs w:val="24"/>
              </w:rPr>
              <w:instrText xml:space="preserve"> FORMTEXT </w:instrText>
            </w:r>
            <w:r>
              <w:rPr>
                <w:spacing w:val="20"/>
                <w:sz w:val="24"/>
                <w:szCs w:val="24"/>
              </w:rPr>
            </w:r>
            <w:r>
              <w:rPr>
                <w:spacing w:val="20"/>
                <w:sz w:val="24"/>
                <w:szCs w:val="24"/>
              </w:rPr>
              <w:fldChar w:fldCharType="separate"/>
            </w:r>
            <w:r>
              <w:rPr>
                <w:noProof/>
                <w:spacing w:val="20"/>
                <w:sz w:val="24"/>
                <w:szCs w:val="24"/>
              </w:rPr>
              <w:t>АДМИНИСТРАЦИИ АРСЕНЬЕВСКОГО ГОРОДСКОГО ОКРУГА</w:t>
            </w:r>
            <w:r>
              <w:rPr>
                <w:spacing w:val="20"/>
                <w:sz w:val="24"/>
                <w:szCs w:val="24"/>
              </w:rPr>
              <w:fldChar w:fldCharType="end"/>
            </w:r>
          </w:p>
          <w:p w:rsidR="00473153" w:rsidRPr="00E628B7" w:rsidRDefault="00473153" w:rsidP="00473153">
            <w:pPr>
              <w:jc w:val="center"/>
              <w:rPr>
                <w:sz w:val="10"/>
                <w:szCs w:val="10"/>
              </w:rPr>
            </w:pPr>
          </w:p>
          <w:p w:rsidR="00473153" w:rsidRDefault="00473153" w:rsidP="00473153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ул. Ленинская, 8, г. Арсеньев, </w:t>
            </w:r>
          </w:p>
          <w:p w:rsidR="00473153" w:rsidRDefault="00473153" w:rsidP="004731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Приморский край, 692337</w:t>
            </w:r>
          </w:p>
          <w:p w:rsidR="00473153" w:rsidRDefault="00473153" w:rsidP="00473153">
            <w:pPr>
              <w:jc w:val="center"/>
              <w:rPr>
                <w:sz w:val="16"/>
                <w:lang w:val="de-DE"/>
              </w:rPr>
            </w:pPr>
            <w:r>
              <w:rPr>
                <w:sz w:val="16"/>
              </w:rPr>
              <w:t>тел</w:t>
            </w:r>
            <w:r w:rsidRPr="00BD30A7">
              <w:rPr>
                <w:sz w:val="16"/>
                <w:lang w:val="de-DE"/>
              </w:rPr>
              <w:t xml:space="preserve">. (42361) </w:t>
            </w:r>
            <w:r w:rsidRPr="00560B4E">
              <w:rPr>
                <w:sz w:val="16"/>
                <w:lang w:val="de-DE"/>
              </w:rPr>
              <w:t>4-23-00, 4-28-53,</w:t>
            </w:r>
          </w:p>
          <w:p w:rsidR="00473153" w:rsidRPr="00BD30A7" w:rsidRDefault="00473153" w:rsidP="00473153">
            <w:pPr>
              <w:jc w:val="center"/>
              <w:rPr>
                <w:sz w:val="16"/>
                <w:lang w:val="de-DE"/>
              </w:rPr>
            </w:pPr>
            <w:r w:rsidRPr="00560B4E">
              <w:rPr>
                <w:sz w:val="16"/>
                <w:lang w:val="de-DE"/>
              </w:rPr>
              <w:t xml:space="preserve"> 4-23-09</w:t>
            </w:r>
            <w:r w:rsidRPr="00BD30A7">
              <w:rPr>
                <w:sz w:val="16"/>
                <w:lang w:val="de-DE"/>
              </w:rPr>
              <w:t xml:space="preserve">, </w:t>
            </w:r>
            <w:r w:rsidRPr="00560B4E">
              <w:rPr>
                <w:sz w:val="16"/>
                <w:lang w:val="de-DE"/>
              </w:rPr>
              <w:t>4-24-30</w:t>
            </w:r>
          </w:p>
          <w:p w:rsidR="00473153" w:rsidRPr="009A6E74" w:rsidRDefault="00473153" w:rsidP="00473153">
            <w:pPr>
              <w:jc w:val="center"/>
              <w:rPr>
                <w:sz w:val="16"/>
                <w:lang w:val="en-US"/>
              </w:rPr>
            </w:pPr>
            <w:proofErr w:type="spellStart"/>
            <w:r w:rsidRPr="00C9591C">
              <w:rPr>
                <w:sz w:val="16"/>
                <w:lang w:val="de-DE"/>
              </w:rPr>
              <w:t>E</w:t>
            </w:r>
            <w:r w:rsidRPr="00BD30A7">
              <w:rPr>
                <w:sz w:val="16"/>
                <w:lang w:val="de-DE"/>
              </w:rPr>
              <w:t>-</w:t>
            </w:r>
            <w:r w:rsidRPr="00C9591C">
              <w:rPr>
                <w:sz w:val="16"/>
                <w:lang w:val="de-DE"/>
              </w:rPr>
              <w:t>mail</w:t>
            </w:r>
            <w:proofErr w:type="spellEnd"/>
            <w:r w:rsidRPr="00F91F65">
              <w:rPr>
                <w:sz w:val="16"/>
                <w:lang w:val="de-DE"/>
              </w:rPr>
              <w:t xml:space="preserve">: </w:t>
            </w:r>
            <w:hyperlink r:id="rId6" w:history="1">
              <w:r w:rsidR="009A6E74" w:rsidRPr="009A6E74">
                <w:rPr>
                  <w:rFonts w:ascii="Tahoma" w:hAnsi="Tahoma" w:cs="Tahoma"/>
                  <w:color w:val="0000FF"/>
                  <w:sz w:val="17"/>
                  <w:szCs w:val="17"/>
                  <w:u w:val="single"/>
                  <w:shd w:val="clear" w:color="auto" w:fill="FFFFFF"/>
                  <w:lang w:val="en-US"/>
                </w:rPr>
                <w:t>fu@arstown.ru</w:t>
              </w:r>
            </w:hyperlink>
          </w:p>
          <w:p w:rsidR="00473153" w:rsidRPr="00673D59" w:rsidRDefault="000D33E1" w:rsidP="00473153">
            <w:pPr>
              <w:ind w:left="-94"/>
              <w:jc w:val="center"/>
              <w:rPr>
                <w:sz w:val="16"/>
              </w:rPr>
            </w:pPr>
            <w:r w:rsidRPr="000D33E1">
              <w:rPr>
                <w:sz w:val="16"/>
                <w:lang w:val="de-DE"/>
              </w:rPr>
              <w:t>https://arstown.ru</w:t>
            </w:r>
          </w:p>
          <w:p w:rsidR="00473153" w:rsidRPr="00560B4E" w:rsidRDefault="008B2C04" w:rsidP="00473153">
            <w:pPr>
              <w:ind w:left="-9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ТекстовоеПоле6"/>
                  <w:enabled w:val="0"/>
                  <w:calcOnExit w:val="0"/>
                  <w:textInput>
                    <w:default w:val="ОКПО 02280736, ОГРН 1022500513012                 ИНН/КПП 2501005772/250101001"/>
                  </w:textInput>
                </w:ffData>
              </w:fldChar>
            </w:r>
            <w:bookmarkStart w:id="2" w:name="ТекстовоеПоле6"/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ОКПО 02280736, ОГРН 1022500513012                 ИНН/КПП 2501005772/250101001</w:t>
            </w:r>
            <w:r>
              <w:rPr>
                <w:sz w:val="16"/>
                <w:szCs w:val="16"/>
              </w:rPr>
              <w:fldChar w:fldCharType="end"/>
            </w:r>
            <w:bookmarkEnd w:id="2"/>
            <w:r w:rsidR="00473153" w:rsidRPr="00560B4E">
              <w:rPr>
                <w:sz w:val="16"/>
                <w:szCs w:val="16"/>
              </w:rPr>
              <w:t xml:space="preserve"> </w:t>
            </w:r>
          </w:p>
          <w:p w:rsidR="00473153" w:rsidRPr="00560B4E" w:rsidRDefault="00473153" w:rsidP="00473153">
            <w:pPr>
              <w:ind w:left="-96"/>
              <w:jc w:val="center"/>
              <w:rPr>
                <w:sz w:val="16"/>
                <w:szCs w:val="16"/>
              </w:rPr>
            </w:pPr>
          </w:p>
        </w:tc>
        <w:tc>
          <w:tcPr>
            <w:tcW w:w="1857" w:type="dxa"/>
            <w:vMerge w:val="restart"/>
          </w:tcPr>
          <w:p w:rsidR="00473153" w:rsidRPr="00560B4E" w:rsidRDefault="00473153" w:rsidP="00473153">
            <w:pPr>
              <w:jc w:val="center"/>
              <w:rPr>
                <w:sz w:val="26"/>
              </w:rPr>
            </w:pPr>
          </w:p>
        </w:tc>
        <w:tc>
          <w:tcPr>
            <w:tcW w:w="4650" w:type="dxa"/>
          </w:tcPr>
          <w:p w:rsidR="00473153" w:rsidRPr="00473153" w:rsidRDefault="00473153" w:rsidP="00473153">
            <w:pPr>
              <w:rPr>
                <w:sz w:val="26"/>
                <w:szCs w:val="26"/>
                <w:u w:val="single"/>
              </w:rPr>
            </w:pPr>
          </w:p>
        </w:tc>
      </w:tr>
      <w:tr w:rsidR="00473153" w:rsidRPr="00560B4E" w:rsidTr="00E628B7">
        <w:trPr>
          <w:cantSplit/>
          <w:trHeight w:val="2100"/>
        </w:trPr>
        <w:tc>
          <w:tcPr>
            <w:tcW w:w="3598" w:type="dxa"/>
            <w:gridSpan w:val="4"/>
            <w:vMerge/>
          </w:tcPr>
          <w:p w:rsidR="00473153" w:rsidRPr="00560B4E" w:rsidRDefault="00473153" w:rsidP="00473153">
            <w:pPr>
              <w:jc w:val="center"/>
              <w:rPr>
                <w:noProof/>
              </w:rPr>
            </w:pPr>
          </w:p>
        </w:tc>
        <w:tc>
          <w:tcPr>
            <w:tcW w:w="1857" w:type="dxa"/>
            <w:vMerge/>
          </w:tcPr>
          <w:p w:rsidR="00473153" w:rsidRPr="00560B4E" w:rsidRDefault="00473153" w:rsidP="00473153">
            <w:pPr>
              <w:jc w:val="center"/>
              <w:rPr>
                <w:sz w:val="26"/>
              </w:rPr>
            </w:pPr>
          </w:p>
        </w:tc>
        <w:tc>
          <w:tcPr>
            <w:tcW w:w="4650" w:type="dxa"/>
            <w:vMerge w:val="restart"/>
          </w:tcPr>
          <w:p w:rsidR="00EC7989" w:rsidRDefault="00EC7989" w:rsidP="00EC79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Председателю </w:t>
            </w:r>
            <w:r w:rsidR="0086511E">
              <w:rPr>
                <w:sz w:val="26"/>
                <w:szCs w:val="26"/>
              </w:rPr>
              <w:t xml:space="preserve"> Думы </w:t>
            </w:r>
            <w:r>
              <w:rPr>
                <w:sz w:val="26"/>
                <w:szCs w:val="26"/>
              </w:rPr>
              <w:t>Арсеньевского городского округа</w:t>
            </w:r>
          </w:p>
          <w:p w:rsidR="00EC7989" w:rsidRDefault="00EC7989" w:rsidP="00EC7989">
            <w:pPr>
              <w:rPr>
                <w:sz w:val="26"/>
                <w:szCs w:val="26"/>
              </w:rPr>
            </w:pPr>
          </w:p>
          <w:p w:rsidR="00EC7989" w:rsidRDefault="0086511E" w:rsidP="00EC79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Щербакову А.М.</w:t>
            </w:r>
          </w:p>
          <w:p w:rsidR="00473153" w:rsidRPr="00473153" w:rsidRDefault="00473153" w:rsidP="00AF36C9">
            <w:pPr>
              <w:rPr>
                <w:sz w:val="26"/>
                <w:szCs w:val="26"/>
              </w:rPr>
            </w:pPr>
          </w:p>
        </w:tc>
      </w:tr>
      <w:tr w:rsidR="0046645D" w:rsidTr="00E628B7">
        <w:trPr>
          <w:cantSplit/>
          <w:trHeight w:val="165"/>
        </w:trPr>
        <w:tc>
          <w:tcPr>
            <w:tcW w:w="1848" w:type="dxa"/>
            <w:gridSpan w:val="2"/>
            <w:tcBorders>
              <w:bottom w:val="single" w:sz="4" w:space="0" w:color="auto"/>
            </w:tcBorders>
          </w:tcPr>
          <w:p w:rsidR="0046645D" w:rsidRPr="00560B4E" w:rsidRDefault="00F72575" w:rsidP="002929F7">
            <w:pPr>
              <w:tabs>
                <w:tab w:val="left" w:pos="135"/>
              </w:tabs>
              <w:ind w:left="-66" w:right="-90"/>
              <w:rPr>
                <w:noProof/>
              </w:rPr>
            </w:pPr>
            <w:r>
              <w:rPr>
                <w:noProof/>
              </w:rPr>
              <w:tab/>
            </w:r>
            <w:r w:rsidR="00D56F83">
              <w:rPr>
                <w:noProof/>
                <w:lang w:val="en-US"/>
              </w:rPr>
              <w:t>13</w:t>
            </w:r>
            <w:r>
              <w:rPr>
                <w:noProof/>
              </w:rPr>
              <w:t>.</w:t>
            </w:r>
            <w:r w:rsidR="0000117D">
              <w:rPr>
                <w:noProof/>
              </w:rPr>
              <w:t>0</w:t>
            </w:r>
            <w:r w:rsidR="002929F7">
              <w:rPr>
                <w:noProof/>
              </w:rPr>
              <w:t>7</w:t>
            </w:r>
            <w:r>
              <w:rPr>
                <w:noProof/>
              </w:rPr>
              <w:t>.202</w:t>
            </w:r>
            <w:r w:rsidR="0000117D">
              <w:rPr>
                <w:noProof/>
              </w:rPr>
              <w:t>6</w:t>
            </w:r>
          </w:p>
        </w:tc>
        <w:tc>
          <w:tcPr>
            <w:tcW w:w="280" w:type="dxa"/>
          </w:tcPr>
          <w:p w:rsidR="0046645D" w:rsidRDefault="0046645D">
            <w:pPr>
              <w:ind w:left="-67" w:right="-24"/>
              <w:jc w:val="right"/>
              <w:rPr>
                <w:noProof/>
              </w:rPr>
            </w:pPr>
            <w:r>
              <w:t>№</w:t>
            </w:r>
          </w:p>
        </w:tc>
        <w:tc>
          <w:tcPr>
            <w:tcW w:w="1470" w:type="dxa"/>
          </w:tcPr>
          <w:p w:rsidR="0046645D" w:rsidRDefault="00F72575" w:rsidP="00A75951">
            <w:pPr>
              <w:ind w:left="-94" w:right="-91"/>
              <w:jc w:val="center"/>
              <w:rPr>
                <w:noProof/>
              </w:rPr>
            </w:pPr>
            <w:r>
              <w:rPr>
                <w:noProof/>
              </w:rPr>
              <w:t>22/0</w:t>
            </w:r>
            <w:r w:rsidR="000D64BC">
              <w:rPr>
                <w:noProof/>
              </w:rPr>
              <w:t>2</w:t>
            </w:r>
            <w:r w:rsidR="00A75951">
              <w:rPr>
                <w:noProof/>
              </w:rPr>
              <w:t>-</w:t>
            </w:r>
            <w:r w:rsidR="00D56F83">
              <w:rPr>
                <w:noProof/>
              </w:rPr>
              <w:t>159</w:t>
            </w:r>
          </w:p>
        </w:tc>
        <w:tc>
          <w:tcPr>
            <w:tcW w:w="1857" w:type="dxa"/>
            <w:vMerge w:val="restart"/>
            <w:tcBorders>
              <w:left w:val="nil"/>
              <w:bottom w:val="nil"/>
              <w:right w:val="nil"/>
            </w:tcBorders>
          </w:tcPr>
          <w:p w:rsidR="0046645D" w:rsidRDefault="0046645D">
            <w:pPr>
              <w:jc w:val="center"/>
              <w:rPr>
                <w:sz w:val="26"/>
              </w:rPr>
            </w:pPr>
          </w:p>
        </w:tc>
        <w:tc>
          <w:tcPr>
            <w:tcW w:w="4650" w:type="dxa"/>
            <w:vMerge/>
            <w:tcBorders>
              <w:left w:val="nil"/>
              <w:right w:val="nil"/>
            </w:tcBorders>
          </w:tcPr>
          <w:p w:rsidR="0046645D" w:rsidRDefault="0046645D">
            <w:pPr>
              <w:rPr>
                <w:sz w:val="26"/>
              </w:rPr>
            </w:pPr>
          </w:p>
        </w:tc>
      </w:tr>
      <w:tr w:rsidR="0046645D" w:rsidTr="00E628B7">
        <w:trPr>
          <w:cantSplit/>
          <w:trHeight w:val="343"/>
        </w:trPr>
        <w:tc>
          <w:tcPr>
            <w:tcW w:w="524" w:type="dxa"/>
            <w:vAlign w:val="bottom"/>
          </w:tcPr>
          <w:p w:rsidR="0046645D" w:rsidRDefault="0046645D" w:rsidP="00FA4EA4">
            <w:pPr>
              <w:ind w:left="-94" w:right="-73"/>
              <w:rPr>
                <w:noProof/>
              </w:rPr>
            </w:pPr>
            <w:r>
              <w:t>На №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645D" w:rsidRPr="0046645D" w:rsidRDefault="0046645D" w:rsidP="00174907">
            <w:pPr>
              <w:ind w:left="-98" w:right="-83"/>
              <w:jc w:val="center"/>
              <w:rPr>
                <w:noProof/>
              </w:rPr>
            </w:pPr>
          </w:p>
        </w:tc>
        <w:tc>
          <w:tcPr>
            <w:tcW w:w="280" w:type="dxa"/>
            <w:vAlign w:val="bottom"/>
          </w:tcPr>
          <w:p w:rsidR="0046645D" w:rsidRDefault="0046645D">
            <w:pPr>
              <w:ind w:left="-117" w:right="-66"/>
              <w:jc w:val="center"/>
              <w:rPr>
                <w:noProof/>
              </w:rPr>
            </w:pPr>
            <w:r>
              <w:t xml:space="preserve"> от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645D" w:rsidRDefault="0046645D" w:rsidP="00174907">
            <w:pPr>
              <w:ind w:left="-109" w:right="-109"/>
              <w:jc w:val="center"/>
              <w:rPr>
                <w:noProof/>
              </w:rPr>
            </w:pPr>
          </w:p>
        </w:tc>
        <w:tc>
          <w:tcPr>
            <w:tcW w:w="18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645D" w:rsidRDefault="0046645D">
            <w:pPr>
              <w:jc w:val="center"/>
              <w:rPr>
                <w:sz w:val="26"/>
              </w:rPr>
            </w:pPr>
          </w:p>
        </w:tc>
        <w:tc>
          <w:tcPr>
            <w:tcW w:w="4650" w:type="dxa"/>
            <w:vMerge/>
            <w:tcBorders>
              <w:left w:val="nil"/>
              <w:right w:val="nil"/>
            </w:tcBorders>
          </w:tcPr>
          <w:p w:rsidR="0046645D" w:rsidRDefault="0046645D">
            <w:pPr>
              <w:rPr>
                <w:sz w:val="26"/>
              </w:rPr>
            </w:pPr>
          </w:p>
        </w:tc>
      </w:tr>
      <w:tr w:rsidR="0046645D" w:rsidTr="00E628B7">
        <w:trPr>
          <w:cantSplit/>
          <w:trHeight w:val="343"/>
        </w:trPr>
        <w:tc>
          <w:tcPr>
            <w:tcW w:w="3598" w:type="dxa"/>
            <w:gridSpan w:val="4"/>
            <w:vAlign w:val="bottom"/>
          </w:tcPr>
          <w:p w:rsidR="0046645D" w:rsidRDefault="0046645D" w:rsidP="00174907">
            <w:pPr>
              <w:ind w:left="-109" w:right="-109"/>
              <w:jc w:val="center"/>
              <w:rPr>
                <w:noProof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 w:rsidR="0046645D" w:rsidRDefault="0046645D">
            <w:pPr>
              <w:jc w:val="center"/>
              <w:rPr>
                <w:sz w:val="26"/>
              </w:rPr>
            </w:pPr>
          </w:p>
        </w:tc>
        <w:tc>
          <w:tcPr>
            <w:tcW w:w="4650" w:type="dxa"/>
            <w:vMerge/>
            <w:tcBorders>
              <w:left w:val="nil"/>
              <w:bottom w:val="nil"/>
              <w:right w:val="nil"/>
            </w:tcBorders>
          </w:tcPr>
          <w:p w:rsidR="0046645D" w:rsidRDefault="0046645D">
            <w:pPr>
              <w:rPr>
                <w:sz w:val="26"/>
              </w:rPr>
            </w:pPr>
          </w:p>
        </w:tc>
      </w:tr>
    </w:tbl>
    <w:p w:rsidR="00AF36C9" w:rsidRDefault="00AF36C9" w:rsidP="00AF36C9">
      <w:pPr>
        <w:tabs>
          <w:tab w:val="left" w:pos="8080"/>
        </w:tabs>
        <w:jc w:val="center"/>
        <w:outlineLvl w:val="0"/>
        <w:rPr>
          <w:color w:val="000000"/>
          <w:sz w:val="26"/>
          <w:szCs w:val="26"/>
          <w:highlight w:val="green"/>
        </w:rPr>
      </w:pPr>
      <w:r>
        <w:rPr>
          <w:color w:val="000000"/>
          <w:sz w:val="26"/>
          <w:szCs w:val="26"/>
        </w:rPr>
        <w:t>Уважаем</w:t>
      </w:r>
      <w:r w:rsidR="0086511E">
        <w:rPr>
          <w:color w:val="000000"/>
          <w:sz w:val="26"/>
          <w:szCs w:val="26"/>
        </w:rPr>
        <w:t>ый Анатолий Михайлович</w:t>
      </w:r>
      <w:r w:rsidRPr="000C6728">
        <w:rPr>
          <w:sz w:val="26"/>
          <w:szCs w:val="26"/>
        </w:rPr>
        <w:t>!</w:t>
      </w:r>
    </w:p>
    <w:p w:rsidR="003D0A34" w:rsidRPr="00473153" w:rsidRDefault="003D0A34">
      <w:pPr>
        <w:pStyle w:val="a4"/>
        <w:tabs>
          <w:tab w:val="left" w:pos="8080"/>
        </w:tabs>
        <w:rPr>
          <w:b w:val="0"/>
          <w:sz w:val="26"/>
          <w:szCs w:val="26"/>
        </w:rPr>
      </w:pPr>
    </w:p>
    <w:p w:rsidR="003D0A34" w:rsidRPr="00473153" w:rsidRDefault="003D0A34">
      <w:pPr>
        <w:pStyle w:val="a4"/>
        <w:tabs>
          <w:tab w:val="left" w:pos="8080"/>
        </w:tabs>
        <w:rPr>
          <w:b w:val="0"/>
          <w:sz w:val="26"/>
          <w:szCs w:val="26"/>
        </w:rPr>
      </w:pPr>
    </w:p>
    <w:p w:rsidR="0025278A" w:rsidRDefault="000E2CF0" w:rsidP="0025278A">
      <w:pPr>
        <w:tabs>
          <w:tab w:val="left" w:pos="0"/>
          <w:tab w:val="left" w:pos="709"/>
        </w:tabs>
        <w:spacing w:line="360" w:lineRule="auto"/>
        <w:ind w:left="9" w:right="1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B2653">
        <w:rPr>
          <w:sz w:val="26"/>
          <w:szCs w:val="26"/>
        </w:rPr>
        <w:t>Финансовое управление а</w:t>
      </w:r>
      <w:r w:rsidR="00673D59" w:rsidRPr="005601DD">
        <w:rPr>
          <w:sz w:val="26"/>
          <w:szCs w:val="26"/>
        </w:rPr>
        <w:t>дминистраци</w:t>
      </w:r>
      <w:r w:rsidR="006B2653">
        <w:rPr>
          <w:sz w:val="26"/>
          <w:szCs w:val="26"/>
        </w:rPr>
        <w:t>и</w:t>
      </w:r>
      <w:r w:rsidR="00673D59" w:rsidRPr="005601DD">
        <w:rPr>
          <w:sz w:val="26"/>
          <w:szCs w:val="26"/>
        </w:rPr>
        <w:t xml:space="preserve"> Арсеньевского городского округа направляет проект муниципального правового акта «О внесении изменений в муниципальный правовой акт Арсеньевского городского округа от 25 декабря 202</w:t>
      </w:r>
      <w:r w:rsidR="00673D59">
        <w:rPr>
          <w:sz w:val="26"/>
          <w:szCs w:val="26"/>
        </w:rPr>
        <w:t>5</w:t>
      </w:r>
      <w:r w:rsidR="00673D59" w:rsidRPr="005601DD">
        <w:rPr>
          <w:sz w:val="26"/>
          <w:szCs w:val="26"/>
        </w:rPr>
        <w:t xml:space="preserve"> года № 1</w:t>
      </w:r>
      <w:r w:rsidR="00673D59">
        <w:rPr>
          <w:sz w:val="26"/>
          <w:szCs w:val="26"/>
        </w:rPr>
        <w:t>69</w:t>
      </w:r>
      <w:r w:rsidR="00673D59" w:rsidRPr="005601DD">
        <w:rPr>
          <w:sz w:val="26"/>
          <w:szCs w:val="26"/>
        </w:rPr>
        <w:t>-МПА «О бюджете Арсеньевского городского округа на 202</w:t>
      </w:r>
      <w:r w:rsidR="00673D59">
        <w:rPr>
          <w:sz w:val="26"/>
          <w:szCs w:val="26"/>
        </w:rPr>
        <w:t>6</w:t>
      </w:r>
      <w:r w:rsidR="00673D59" w:rsidRPr="005601DD">
        <w:rPr>
          <w:sz w:val="26"/>
          <w:szCs w:val="26"/>
        </w:rPr>
        <w:t xml:space="preserve"> год и плановый период 202</w:t>
      </w:r>
      <w:r w:rsidR="00673D59">
        <w:rPr>
          <w:sz w:val="26"/>
          <w:szCs w:val="26"/>
        </w:rPr>
        <w:t>7</w:t>
      </w:r>
      <w:r w:rsidR="00673D59" w:rsidRPr="005601DD">
        <w:rPr>
          <w:sz w:val="26"/>
          <w:szCs w:val="26"/>
        </w:rPr>
        <w:t xml:space="preserve"> и 202</w:t>
      </w:r>
      <w:r w:rsidR="00673D59">
        <w:rPr>
          <w:sz w:val="26"/>
          <w:szCs w:val="26"/>
        </w:rPr>
        <w:t>8</w:t>
      </w:r>
      <w:r w:rsidR="00673D59" w:rsidRPr="005601DD">
        <w:rPr>
          <w:sz w:val="26"/>
          <w:szCs w:val="26"/>
        </w:rPr>
        <w:t xml:space="preserve"> годов» и пояснение к нему</w:t>
      </w:r>
      <w:r w:rsidR="000D64BC">
        <w:rPr>
          <w:sz w:val="26"/>
          <w:szCs w:val="26"/>
        </w:rPr>
        <w:t>.</w:t>
      </w:r>
    </w:p>
    <w:p w:rsidR="00B006CA" w:rsidRPr="00B558BF" w:rsidRDefault="0025278A" w:rsidP="00B006CA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006CA" w:rsidRPr="00B558BF">
        <w:rPr>
          <w:color w:val="000000"/>
          <w:sz w:val="26"/>
          <w:szCs w:val="26"/>
        </w:rPr>
        <w:t>Доходы бюджета на 2026 год увеличились на 53 568 770,50 рублей и составили  3 373 852 103,22 рублей.</w:t>
      </w:r>
      <w:r w:rsidR="00B006CA" w:rsidRPr="00B558BF">
        <w:rPr>
          <w:sz w:val="26"/>
          <w:szCs w:val="26"/>
        </w:rPr>
        <w:t xml:space="preserve"> </w:t>
      </w:r>
    </w:p>
    <w:p w:rsidR="00B006CA" w:rsidRPr="00B558BF" w:rsidRDefault="00B006CA" w:rsidP="00B006CA">
      <w:pPr>
        <w:spacing w:line="360" w:lineRule="auto"/>
        <w:ind w:firstLine="708"/>
        <w:jc w:val="both"/>
        <w:rPr>
          <w:sz w:val="26"/>
          <w:szCs w:val="26"/>
        </w:rPr>
      </w:pPr>
      <w:r w:rsidRPr="00B558BF">
        <w:rPr>
          <w:sz w:val="26"/>
          <w:szCs w:val="26"/>
        </w:rPr>
        <w:t>В связи с уточнением и распределением объемов субсидий, субвенций и межбюджетных трансфертов из краевого бюджета для муниципальных образований Приморского края (з</w:t>
      </w:r>
      <w:r w:rsidRPr="00B558BF">
        <w:rPr>
          <w:rFonts w:eastAsia="Calibri"/>
          <w:sz w:val="26"/>
          <w:szCs w:val="26"/>
          <w:lang w:eastAsia="en-US"/>
        </w:rPr>
        <w:t>акон Приморского края 1009-КЗ от 25 июня 2026 года «О внесении</w:t>
      </w:r>
      <w:r w:rsidRPr="00B558BF">
        <w:rPr>
          <w:sz w:val="26"/>
          <w:szCs w:val="26"/>
        </w:rPr>
        <w:t xml:space="preserve"> изменений в Закон Приморского края № 930-КЗ от 17 декабря 2025 года «О краевом бюджете на 2026 год и плановый период 2027 и 2028 годов») проектом МПА предлагается внести изменения в доходную часть бюджета по безвозмездным поступлениям от бюджетов других уровней.</w:t>
      </w:r>
    </w:p>
    <w:p w:rsidR="00B006CA" w:rsidRPr="00B558BF" w:rsidRDefault="00B006CA" w:rsidP="00B006CA">
      <w:pPr>
        <w:spacing w:line="360" w:lineRule="auto"/>
        <w:ind w:firstLine="709"/>
        <w:jc w:val="both"/>
        <w:rPr>
          <w:sz w:val="26"/>
          <w:szCs w:val="26"/>
        </w:rPr>
      </w:pPr>
      <w:r w:rsidRPr="00B558BF">
        <w:rPr>
          <w:color w:val="000000"/>
          <w:sz w:val="26"/>
          <w:szCs w:val="26"/>
        </w:rPr>
        <w:t xml:space="preserve">Рост объемов межбюджетных трансфертов, получаемых из средств краевого бюджета </w:t>
      </w:r>
      <w:proofErr w:type="gramStart"/>
      <w:r w:rsidRPr="00B558BF">
        <w:rPr>
          <w:color w:val="000000"/>
          <w:sz w:val="26"/>
          <w:szCs w:val="26"/>
        </w:rPr>
        <w:t>составил  53</w:t>
      </w:r>
      <w:proofErr w:type="gramEnd"/>
      <w:r w:rsidRPr="00B558BF">
        <w:rPr>
          <w:color w:val="000000"/>
          <w:sz w:val="26"/>
          <w:szCs w:val="26"/>
        </w:rPr>
        <w:t> 568 770,50 рублей.</w:t>
      </w:r>
    </w:p>
    <w:p w:rsidR="00B006CA" w:rsidRPr="00B558BF" w:rsidRDefault="00B006CA" w:rsidP="00B006CA">
      <w:pPr>
        <w:tabs>
          <w:tab w:val="left" w:pos="0"/>
          <w:tab w:val="left" w:pos="426"/>
        </w:tabs>
        <w:spacing w:line="360" w:lineRule="auto"/>
        <w:ind w:left="9" w:right="14"/>
        <w:jc w:val="both"/>
        <w:rPr>
          <w:color w:val="000000"/>
          <w:sz w:val="26"/>
          <w:szCs w:val="26"/>
        </w:rPr>
      </w:pPr>
      <w:r w:rsidRPr="00B558BF">
        <w:rPr>
          <w:color w:val="000000"/>
          <w:sz w:val="26"/>
          <w:szCs w:val="26"/>
        </w:rPr>
        <w:tab/>
        <w:t>Изменение доходов бюджета Арсеньевского городского округа представлено в таблице:</w:t>
      </w:r>
      <w:r w:rsidRPr="00B558BF">
        <w:rPr>
          <w:sz w:val="26"/>
          <w:szCs w:val="26"/>
        </w:rPr>
        <w:tab/>
      </w:r>
    </w:p>
    <w:tbl>
      <w:tblPr>
        <w:tblStyle w:val="16"/>
        <w:tblW w:w="0" w:type="auto"/>
        <w:tblInd w:w="9" w:type="dxa"/>
        <w:tblLook w:val="04A0" w:firstRow="1" w:lastRow="0" w:firstColumn="1" w:lastColumn="0" w:noHBand="0" w:noVBand="1"/>
      </w:tblPr>
      <w:tblGrid>
        <w:gridCol w:w="7329"/>
        <w:gridCol w:w="2233"/>
      </w:tblGrid>
      <w:tr w:rsidR="00B006CA" w:rsidRPr="00B558BF" w:rsidTr="00FC6E48">
        <w:tc>
          <w:tcPr>
            <w:tcW w:w="7329" w:type="dxa"/>
          </w:tcPr>
          <w:p w:rsidR="00B006CA" w:rsidRPr="00B558BF" w:rsidRDefault="00B006CA" w:rsidP="00FC6E48">
            <w:pPr>
              <w:rPr>
                <w:rFonts w:ascii="Times New Roman" w:hAnsi="Times New Roman" w:cs="Times New Roman"/>
              </w:rPr>
            </w:pPr>
            <w:r w:rsidRPr="00B558BF">
              <w:rPr>
                <w:rFonts w:ascii="Times New Roman" w:hAnsi="Times New Roman" w:cs="Times New Roman"/>
              </w:rPr>
              <w:t>Субвенции бюджетам городских округов Приморского края 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2233" w:type="dxa"/>
            <w:vAlign w:val="center"/>
          </w:tcPr>
          <w:p w:rsidR="00B006CA" w:rsidRPr="00B558BF" w:rsidRDefault="00B006CA" w:rsidP="00FC6E48">
            <w:pPr>
              <w:jc w:val="center"/>
              <w:rPr>
                <w:rFonts w:ascii="Times New Roman" w:hAnsi="Times New Roman" w:cs="Times New Roman"/>
              </w:rPr>
            </w:pPr>
            <w:r w:rsidRPr="00B558BF">
              <w:rPr>
                <w:rFonts w:ascii="Times New Roman" w:hAnsi="Times New Roman" w:cs="Times New Roman"/>
              </w:rPr>
              <w:t>-9 750 494,85</w:t>
            </w:r>
          </w:p>
        </w:tc>
      </w:tr>
      <w:tr w:rsidR="00B006CA" w:rsidRPr="00B558BF" w:rsidTr="00FC6E48">
        <w:tc>
          <w:tcPr>
            <w:tcW w:w="7329" w:type="dxa"/>
            <w:vAlign w:val="bottom"/>
          </w:tcPr>
          <w:p w:rsidR="00B006CA" w:rsidRPr="00B558BF" w:rsidRDefault="00B006CA" w:rsidP="00FC6E48">
            <w:pPr>
              <w:rPr>
                <w:rFonts w:ascii="Times New Roman" w:hAnsi="Times New Roman" w:cs="Times New Roman"/>
              </w:rPr>
            </w:pPr>
            <w:r w:rsidRPr="00B558BF">
              <w:rPr>
                <w:rFonts w:ascii="Times New Roman" w:hAnsi="Times New Roman" w:cs="Times New Roman"/>
              </w:rPr>
              <w:t xml:space="preserve">Субвенции бюджетам городских округов на предоставление помещений детям-сиротам и детям, оставшимся без попечения родителей, лицам из их числа по договорам найма специализированных жилых помещений за счет </w:t>
            </w:r>
            <w:r w:rsidRPr="00B558BF">
              <w:rPr>
                <w:rFonts w:ascii="Times New Roman" w:hAnsi="Times New Roman" w:cs="Times New Roman"/>
              </w:rPr>
              <w:lastRenderedPageBreak/>
              <w:t>средств краевого бюджета</w:t>
            </w:r>
          </w:p>
        </w:tc>
        <w:tc>
          <w:tcPr>
            <w:tcW w:w="2233" w:type="dxa"/>
            <w:vAlign w:val="center"/>
          </w:tcPr>
          <w:p w:rsidR="00B006CA" w:rsidRPr="00B558BF" w:rsidRDefault="00B006CA" w:rsidP="00FC6E48">
            <w:pPr>
              <w:jc w:val="center"/>
              <w:rPr>
                <w:rFonts w:ascii="Times New Roman" w:hAnsi="Times New Roman" w:cs="Times New Roman"/>
              </w:rPr>
            </w:pPr>
            <w:r w:rsidRPr="00B558BF">
              <w:rPr>
                <w:rFonts w:ascii="Times New Roman" w:hAnsi="Times New Roman" w:cs="Times New Roman"/>
              </w:rPr>
              <w:lastRenderedPageBreak/>
              <w:t>-580 600,80</w:t>
            </w:r>
          </w:p>
        </w:tc>
      </w:tr>
      <w:tr w:rsidR="00B006CA" w:rsidRPr="00B558BF" w:rsidTr="00FC6E48">
        <w:tc>
          <w:tcPr>
            <w:tcW w:w="7329" w:type="dxa"/>
            <w:vAlign w:val="bottom"/>
          </w:tcPr>
          <w:p w:rsidR="00B006CA" w:rsidRPr="00B558BF" w:rsidRDefault="00B006CA" w:rsidP="00FC6E48">
            <w:pPr>
              <w:rPr>
                <w:rFonts w:ascii="Times New Roman" w:hAnsi="Times New Roman" w:cs="Times New Roman"/>
                <w:color w:val="22272F"/>
              </w:rPr>
            </w:pPr>
            <w:r w:rsidRPr="00B558BF">
              <w:rPr>
                <w:rFonts w:ascii="Times New Roman" w:hAnsi="Times New Roman" w:cs="Times New Roman"/>
                <w:color w:val="22272F"/>
              </w:rPr>
              <w:lastRenderedPageBreak/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233" w:type="dxa"/>
            <w:vAlign w:val="center"/>
          </w:tcPr>
          <w:p w:rsidR="00B006CA" w:rsidRPr="00B558BF" w:rsidRDefault="00B006CA" w:rsidP="00FC6E48">
            <w:pPr>
              <w:jc w:val="center"/>
              <w:rPr>
                <w:rFonts w:ascii="Times New Roman" w:hAnsi="Times New Roman" w:cs="Times New Roman"/>
              </w:rPr>
            </w:pPr>
            <w:r w:rsidRPr="00B558BF">
              <w:rPr>
                <w:rFonts w:ascii="Times New Roman" w:hAnsi="Times New Roman" w:cs="Times New Roman"/>
              </w:rPr>
              <w:t>6 863 931,34</w:t>
            </w:r>
          </w:p>
        </w:tc>
      </w:tr>
      <w:tr w:rsidR="00B006CA" w:rsidRPr="00B558BF" w:rsidTr="00FC6E48">
        <w:tc>
          <w:tcPr>
            <w:tcW w:w="7329" w:type="dxa"/>
          </w:tcPr>
          <w:p w:rsidR="00B006CA" w:rsidRPr="00B558BF" w:rsidRDefault="00B006CA" w:rsidP="00FC6E48">
            <w:pPr>
              <w:rPr>
                <w:rFonts w:ascii="Times New Roman" w:hAnsi="Times New Roman" w:cs="Times New Roman"/>
              </w:rPr>
            </w:pPr>
            <w:r w:rsidRPr="00B558BF">
              <w:rPr>
                <w:rFonts w:ascii="Times New Roman" w:hAnsi="Times New Roman" w:cs="Times New Roman"/>
              </w:rPr>
              <w:t xml:space="preserve">Субвенции бюджетам городских округов 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 Приморского </w:t>
            </w:r>
            <w:r>
              <w:rPr>
                <w:rFonts w:ascii="Times New Roman" w:hAnsi="Times New Roman" w:cs="Times New Roman"/>
              </w:rPr>
              <w:t>к</w:t>
            </w:r>
            <w:r w:rsidRPr="00B558BF">
              <w:rPr>
                <w:rFonts w:ascii="Times New Roman" w:hAnsi="Times New Roman" w:cs="Times New Roman"/>
              </w:rPr>
              <w:t xml:space="preserve">рая </w:t>
            </w:r>
          </w:p>
        </w:tc>
        <w:tc>
          <w:tcPr>
            <w:tcW w:w="2233" w:type="dxa"/>
            <w:vAlign w:val="center"/>
          </w:tcPr>
          <w:p w:rsidR="00B006CA" w:rsidRPr="00B558BF" w:rsidRDefault="00B006CA" w:rsidP="00FC6E48">
            <w:pPr>
              <w:jc w:val="center"/>
              <w:rPr>
                <w:rFonts w:ascii="Times New Roman" w:hAnsi="Times New Roman" w:cs="Times New Roman"/>
              </w:rPr>
            </w:pPr>
            <w:r w:rsidRPr="00B558BF">
              <w:rPr>
                <w:rFonts w:ascii="Times New Roman" w:hAnsi="Times New Roman" w:cs="Times New Roman"/>
              </w:rPr>
              <w:t>-11 058 075,00</w:t>
            </w:r>
          </w:p>
        </w:tc>
      </w:tr>
      <w:tr w:rsidR="00B006CA" w:rsidRPr="00B558BF" w:rsidTr="00FC6E48">
        <w:trPr>
          <w:trHeight w:val="70"/>
        </w:trPr>
        <w:tc>
          <w:tcPr>
            <w:tcW w:w="7329" w:type="dxa"/>
            <w:vAlign w:val="bottom"/>
          </w:tcPr>
          <w:p w:rsidR="00B006CA" w:rsidRPr="00B558BF" w:rsidRDefault="00B006CA" w:rsidP="00FC6E48">
            <w:pPr>
              <w:rPr>
                <w:rFonts w:ascii="Times New Roman" w:hAnsi="Times New Roman" w:cs="Times New Roman"/>
              </w:rPr>
            </w:pPr>
            <w:r w:rsidRPr="00B558BF">
              <w:rPr>
                <w:rFonts w:ascii="Times New Roman" w:hAnsi="Times New Roman" w:cs="Times New Roman"/>
              </w:rPr>
              <w:t>Субвенции бюджетам городских округов Приморского края на осуществление отдельных государственных полномочий по выплате компенсации части  платы, взимаемой с родителей  (законных представителей) за присмотр и уход за детьми, осваивающими 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233" w:type="dxa"/>
            <w:vAlign w:val="center"/>
          </w:tcPr>
          <w:p w:rsidR="00B006CA" w:rsidRPr="00B558BF" w:rsidRDefault="00B006CA" w:rsidP="00FC6E48">
            <w:pPr>
              <w:jc w:val="center"/>
              <w:rPr>
                <w:rFonts w:ascii="Times New Roman" w:hAnsi="Times New Roman" w:cs="Times New Roman"/>
              </w:rPr>
            </w:pPr>
            <w:r w:rsidRPr="00B558BF">
              <w:rPr>
                <w:rFonts w:ascii="Times New Roman" w:hAnsi="Times New Roman" w:cs="Times New Roman"/>
              </w:rPr>
              <w:t>-199 660,00</w:t>
            </w:r>
          </w:p>
        </w:tc>
      </w:tr>
      <w:tr w:rsidR="00B006CA" w:rsidRPr="00B558BF" w:rsidTr="00FC6E48">
        <w:trPr>
          <w:trHeight w:val="70"/>
        </w:trPr>
        <w:tc>
          <w:tcPr>
            <w:tcW w:w="7329" w:type="dxa"/>
          </w:tcPr>
          <w:p w:rsidR="00B006CA" w:rsidRPr="00B558BF" w:rsidRDefault="00B006CA" w:rsidP="00FC6E48">
            <w:pPr>
              <w:rPr>
                <w:rFonts w:ascii="Times New Roman" w:hAnsi="Times New Roman" w:cs="Times New Roman"/>
              </w:rPr>
            </w:pPr>
            <w:r w:rsidRPr="00B558BF">
              <w:rPr>
                <w:rFonts w:ascii="Times New Roman" w:hAnsi="Times New Roman" w:cs="Times New Roman"/>
              </w:rPr>
              <w:t>Субвенции бюджетам городских округов  Приморского края  на  организацию и обеспечение оздоровления и о</w:t>
            </w:r>
            <w:r>
              <w:rPr>
                <w:rFonts w:ascii="Times New Roman" w:hAnsi="Times New Roman" w:cs="Times New Roman"/>
              </w:rPr>
              <w:t>тдыха детей  Приморского края (</w:t>
            </w:r>
            <w:r w:rsidRPr="00B558BF">
              <w:rPr>
                <w:rFonts w:ascii="Times New Roman" w:hAnsi="Times New Roman" w:cs="Times New Roman"/>
              </w:rPr>
              <w:t xml:space="preserve">за исключением организации отдыха детей в каникулярное время) </w:t>
            </w:r>
          </w:p>
        </w:tc>
        <w:tc>
          <w:tcPr>
            <w:tcW w:w="2233" w:type="dxa"/>
            <w:vAlign w:val="center"/>
          </w:tcPr>
          <w:p w:rsidR="00B006CA" w:rsidRPr="00B558BF" w:rsidRDefault="00B006CA" w:rsidP="00FC6E48">
            <w:pPr>
              <w:jc w:val="center"/>
              <w:rPr>
                <w:rFonts w:ascii="Times New Roman" w:hAnsi="Times New Roman" w:cs="Times New Roman"/>
              </w:rPr>
            </w:pPr>
            <w:r w:rsidRPr="00B558BF">
              <w:rPr>
                <w:rFonts w:ascii="Times New Roman" w:hAnsi="Times New Roman" w:cs="Times New Roman"/>
              </w:rPr>
              <w:t>-16 096 849,60</w:t>
            </w:r>
          </w:p>
        </w:tc>
      </w:tr>
      <w:tr w:rsidR="00B006CA" w:rsidRPr="00B558BF" w:rsidTr="00FC6E48">
        <w:trPr>
          <w:trHeight w:val="70"/>
        </w:trPr>
        <w:tc>
          <w:tcPr>
            <w:tcW w:w="7329" w:type="dxa"/>
          </w:tcPr>
          <w:p w:rsidR="00B006CA" w:rsidRPr="00B558BF" w:rsidRDefault="00B006CA" w:rsidP="00FC6E48">
            <w:pPr>
              <w:rPr>
                <w:rFonts w:ascii="Times New Roman" w:hAnsi="Times New Roman" w:cs="Times New Roman"/>
              </w:rPr>
            </w:pPr>
            <w:r w:rsidRPr="00B558BF">
              <w:rPr>
                <w:rFonts w:ascii="Times New Roman" w:hAnsi="Times New Roman" w:cs="Times New Roman"/>
              </w:rPr>
              <w:t>Субсидии бюджетам городских округов на модернизацию муниципальных учреждений культуры</w:t>
            </w:r>
          </w:p>
        </w:tc>
        <w:tc>
          <w:tcPr>
            <w:tcW w:w="2233" w:type="dxa"/>
            <w:vAlign w:val="center"/>
          </w:tcPr>
          <w:p w:rsidR="00B006CA" w:rsidRPr="00B558BF" w:rsidRDefault="00B006CA" w:rsidP="00FC6E48">
            <w:pPr>
              <w:jc w:val="center"/>
              <w:rPr>
                <w:rFonts w:ascii="Times New Roman" w:hAnsi="Times New Roman" w:cs="Times New Roman"/>
              </w:rPr>
            </w:pPr>
            <w:r w:rsidRPr="00B558BF">
              <w:rPr>
                <w:rFonts w:ascii="Times New Roman" w:hAnsi="Times New Roman" w:cs="Times New Roman"/>
              </w:rPr>
              <w:t>-4 364 845,36</w:t>
            </w:r>
          </w:p>
        </w:tc>
      </w:tr>
      <w:tr w:rsidR="00B006CA" w:rsidRPr="00B558BF" w:rsidTr="00FC6E48">
        <w:trPr>
          <w:trHeight w:val="70"/>
        </w:trPr>
        <w:tc>
          <w:tcPr>
            <w:tcW w:w="7329" w:type="dxa"/>
            <w:vAlign w:val="bottom"/>
          </w:tcPr>
          <w:p w:rsidR="00B006CA" w:rsidRPr="00B558BF" w:rsidRDefault="00B006CA" w:rsidP="00FC6E48">
            <w:pPr>
              <w:rPr>
                <w:rFonts w:ascii="Times New Roman" w:hAnsi="Times New Roman" w:cs="Times New Roman"/>
              </w:rPr>
            </w:pPr>
            <w:r w:rsidRPr="00B558BF">
              <w:rPr>
                <w:rFonts w:ascii="Times New Roman" w:hAnsi="Times New Roman" w:cs="Times New Roman"/>
              </w:rPr>
              <w:t>Прочие субсидии городских округов Приморского края на развитие спортивной инфраструктуры, находящейся в муниципальной собственности</w:t>
            </w:r>
          </w:p>
        </w:tc>
        <w:tc>
          <w:tcPr>
            <w:tcW w:w="2233" w:type="dxa"/>
            <w:vAlign w:val="center"/>
          </w:tcPr>
          <w:p w:rsidR="00B006CA" w:rsidRPr="00B558BF" w:rsidRDefault="00B006CA" w:rsidP="00FC6E48">
            <w:pPr>
              <w:jc w:val="center"/>
              <w:rPr>
                <w:rFonts w:ascii="Times New Roman" w:hAnsi="Times New Roman" w:cs="Times New Roman"/>
              </w:rPr>
            </w:pPr>
            <w:r w:rsidRPr="00B558BF">
              <w:rPr>
                <w:rFonts w:ascii="Times New Roman" w:hAnsi="Times New Roman" w:cs="Times New Roman"/>
              </w:rPr>
              <w:t>739 526,38</w:t>
            </w:r>
          </w:p>
        </w:tc>
      </w:tr>
      <w:tr w:rsidR="00B006CA" w:rsidRPr="00B558BF" w:rsidTr="00FC6E48">
        <w:trPr>
          <w:trHeight w:val="70"/>
        </w:trPr>
        <w:tc>
          <w:tcPr>
            <w:tcW w:w="7329" w:type="dxa"/>
            <w:vAlign w:val="bottom"/>
          </w:tcPr>
          <w:p w:rsidR="00B006CA" w:rsidRPr="00B558BF" w:rsidRDefault="00B006CA" w:rsidP="00FC6E48">
            <w:pPr>
              <w:rPr>
                <w:rFonts w:ascii="Times New Roman" w:hAnsi="Times New Roman" w:cs="Times New Roman"/>
              </w:rPr>
            </w:pPr>
            <w:r w:rsidRPr="00B558BF">
              <w:rPr>
                <w:rFonts w:ascii="Times New Roman" w:hAnsi="Times New Roman" w:cs="Times New Roman"/>
              </w:rPr>
              <w:t>Прочие субсидии на приобретение и поставку спортивного инвентаря, спортивного оборудования и иного имущества для развития массового спорта</w:t>
            </w:r>
          </w:p>
        </w:tc>
        <w:tc>
          <w:tcPr>
            <w:tcW w:w="2233" w:type="dxa"/>
            <w:vAlign w:val="center"/>
          </w:tcPr>
          <w:p w:rsidR="00B006CA" w:rsidRPr="00B558BF" w:rsidRDefault="00B006CA" w:rsidP="00FC6E48">
            <w:pPr>
              <w:jc w:val="center"/>
              <w:rPr>
                <w:rFonts w:ascii="Times New Roman" w:hAnsi="Times New Roman" w:cs="Times New Roman"/>
              </w:rPr>
            </w:pPr>
            <w:r w:rsidRPr="00B558BF">
              <w:rPr>
                <w:rFonts w:ascii="Times New Roman" w:hAnsi="Times New Roman" w:cs="Times New Roman"/>
              </w:rPr>
              <w:t>-739 526,38</w:t>
            </w:r>
          </w:p>
        </w:tc>
      </w:tr>
      <w:tr w:rsidR="00B006CA" w:rsidRPr="00B558BF" w:rsidTr="00FC6E48">
        <w:trPr>
          <w:trHeight w:val="70"/>
        </w:trPr>
        <w:tc>
          <w:tcPr>
            <w:tcW w:w="7329" w:type="dxa"/>
            <w:vAlign w:val="bottom"/>
          </w:tcPr>
          <w:p w:rsidR="00B006CA" w:rsidRPr="00B558BF" w:rsidRDefault="00B006CA" w:rsidP="00FC6E48">
            <w:pPr>
              <w:rPr>
                <w:rFonts w:ascii="Times New Roman" w:hAnsi="Times New Roman" w:cs="Times New Roman"/>
              </w:rPr>
            </w:pPr>
            <w:r w:rsidRPr="00B558BF">
              <w:rPr>
                <w:rFonts w:ascii="Times New Roman" w:hAnsi="Times New Roman" w:cs="Times New Roman"/>
              </w:rPr>
              <w:t>Субсидия бюджетам городских округов на переселение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2233" w:type="dxa"/>
            <w:vAlign w:val="center"/>
          </w:tcPr>
          <w:p w:rsidR="00B006CA" w:rsidRPr="00B558BF" w:rsidRDefault="00B006CA" w:rsidP="00FC6E48">
            <w:pPr>
              <w:jc w:val="center"/>
              <w:rPr>
                <w:rFonts w:ascii="Times New Roman" w:hAnsi="Times New Roman" w:cs="Times New Roman"/>
              </w:rPr>
            </w:pPr>
            <w:r w:rsidRPr="00B558BF">
              <w:rPr>
                <w:rFonts w:ascii="Times New Roman" w:hAnsi="Times New Roman" w:cs="Times New Roman"/>
              </w:rPr>
              <w:t>49 755 364,77</w:t>
            </w:r>
          </w:p>
        </w:tc>
      </w:tr>
      <w:tr w:rsidR="00B006CA" w:rsidRPr="00B558BF" w:rsidTr="00FC6E48">
        <w:trPr>
          <w:trHeight w:val="70"/>
        </w:trPr>
        <w:tc>
          <w:tcPr>
            <w:tcW w:w="7329" w:type="dxa"/>
            <w:vAlign w:val="bottom"/>
          </w:tcPr>
          <w:p w:rsidR="00B006CA" w:rsidRPr="00B558BF" w:rsidRDefault="00B006CA" w:rsidP="00FC6E48">
            <w:pPr>
              <w:rPr>
                <w:rFonts w:ascii="Times New Roman" w:hAnsi="Times New Roman" w:cs="Times New Roman"/>
              </w:rPr>
            </w:pPr>
            <w:r w:rsidRPr="00B558BF">
              <w:rPr>
                <w:rFonts w:ascii="Times New Roman" w:hAnsi="Times New Roman" w:cs="Times New Roman"/>
              </w:rPr>
              <w:t xml:space="preserve">Субсидии на капитальный ремонт и ремонт автомобильных дорог общего пользования населенных пунктов </w:t>
            </w:r>
          </w:p>
        </w:tc>
        <w:tc>
          <w:tcPr>
            <w:tcW w:w="2233" w:type="dxa"/>
            <w:vAlign w:val="center"/>
          </w:tcPr>
          <w:p w:rsidR="00B006CA" w:rsidRPr="00B558BF" w:rsidRDefault="00B006CA" w:rsidP="00FC6E48">
            <w:pPr>
              <w:jc w:val="center"/>
              <w:rPr>
                <w:rFonts w:ascii="Times New Roman" w:hAnsi="Times New Roman" w:cs="Times New Roman"/>
              </w:rPr>
            </w:pPr>
            <w:r w:rsidRPr="00B558BF">
              <w:rPr>
                <w:rFonts w:ascii="Times New Roman" w:hAnsi="Times New Roman" w:cs="Times New Roman"/>
              </w:rPr>
              <w:t>39 000 000,00</w:t>
            </w:r>
          </w:p>
        </w:tc>
      </w:tr>
      <w:tr w:rsidR="00B006CA" w:rsidRPr="00B558BF" w:rsidTr="00FC6E48">
        <w:tc>
          <w:tcPr>
            <w:tcW w:w="7329" w:type="dxa"/>
          </w:tcPr>
          <w:p w:rsidR="00B006CA" w:rsidRPr="00B558BF" w:rsidRDefault="00B006CA" w:rsidP="00FC6E48">
            <w:pPr>
              <w:tabs>
                <w:tab w:val="left" w:pos="0"/>
                <w:tab w:val="left" w:pos="426"/>
              </w:tabs>
              <w:spacing w:line="360" w:lineRule="auto"/>
              <w:ind w:right="14"/>
              <w:jc w:val="both"/>
              <w:rPr>
                <w:rFonts w:ascii="Times New Roman" w:hAnsi="Times New Roman" w:cs="Times New Roman"/>
                <w:b/>
              </w:rPr>
            </w:pPr>
            <w:r w:rsidRPr="00B558BF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33" w:type="dxa"/>
            <w:vAlign w:val="center"/>
          </w:tcPr>
          <w:p w:rsidR="00B006CA" w:rsidRPr="00B558BF" w:rsidRDefault="00B006CA" w:rsidP="00FC6E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58BF">
              <w:rPr>
                <w:rFonts w:ascii="Times New Roman" w:hAnsi="Times New Roman" w:cs="Times New Roman"/>
                <w:b/>
                <w:color w:val="000000"/>
              </w:rPr>
              <w:t>53 568 770,50</w:t>
            </w:r>
          </w:p>
        </w:tc>
      </w:tr>
    </w:tbl>
    <w:p w:rsidR="00B006CA" w:rsidRPr="00B558BF" w:rsidRDefault="00B006CA" w:rsidP="00B006CA">
      <w:pPr>
        <w:tabs>
          <w:tab w:val="left" w:pos="0"/>
          <w:tab w:val="left" w:pos="709"/>
        </w:tabs>
        <w:spacing w:line="360" w:lineRule="auto"/>
        <w:ind w:left="9" w:right="14"/>
        <w:jc w:val="both"/>
        <w:rPr>
          <w:color w:val="000000"/>
          <w:sz w:val="26"/>
          <w:szCs w:val="26"/>
        </w:rPr>
      </w:pPr>
      <w:r w:rsidRPr="00B558BF">
        <w:rPr>
          <w:color w:val="000000"/>
          <w:sz w:val="26"/>
          <w:szCs w:val="26"/>
        </w:rPr>
        <w:t>Доходы на 2027 год и 2028 не изменились</w:t>
      </w:r>
      <w:r>
        <w:rPr>
          <w:color w:val="000000"/>
          <w:sz w:val="26"/>
          <w:szCs w:val="26"/>
        </w:rPr>
        <w:t>.</w:t>
      </w:r>
    </w:p>
    <w:p w:rsidR="00B006CA" w:rsidRPr="00B8240F" w:rsidRDefault="00B006CA" w:rsidP="00B006CA">
      <w:pPr>
        <w:tabs>
          <w:tab w:val="left" w:pos="0"/>
          <w:tab w:val="left" w:pos="709"/>
        </w:tabs>
        <w:spacing w:line="360" w:lineRule="auto"/>
        <w:ind w:left="9" w:right="14"/>
        <w:jc w:val="both"/>
        <w:rPr>
          <w:sz w:val="26"/>
          <w:szCs w:val="26"/>
          <w:highlight w:val="yellow"/>
        </w:rPr>
      </w:pPr>
      <w:r w:rsidRPr="00C42382">
        <w:rPr>
          <w:sz w:val="26"/>
          <w:szCs w:val="26"/>
        </w:rPr>
        <w:t xml:space="preserve">           Расходы бюджета городского округа на 2026 год увеличены в целом на </w:t>
      </w:r>
      <w:r>
        <w:rPr>
          <w:sz w:val="26"/>
          <w:szCs w:val="26"/>
        </w:rPr>
        <w:t>59 298 272,79</w:t>
      </w:r>
      <w:r w:rsidRPr="00C42382">
        <w:rPr>
          <w:sz w:val="26"/>
          <w:szCs w:val="26"/>
        </w:rPr>
        <w:t xml:space="preserve"> рублей, в том числе за счет увеличения</w:t>
      </w:r>
      <w:r w:rsidRPr="00C42382">
        <w:rPr>
          <w:color w:val="000000"/>
          <w:sz w:val="26"/>
          <w:szCs w:val="22"/>
        </w:rPr>
        <w:t xml:space="preserve"> межбюджетных трансфертов из краевого бюджета на </w:t>
      </w:r>
      <w:r>
        <w:rPr>
          <w:color w:val="000000"/>
          <w:sz w:val="26"/>
          <w:szCs w:val="22"/>
        </w:rPr>
        <w:t>53 568 770,50</w:t>
      </w:r>
      <w:r w:rsidRPr="00C42382">
        <w:rPr>
          <w:color w:val="000000"/>
          <w:sz w:val="26"/>
          <w:szCs w:val="22"/>
        </w:rPr>
        <w:t xml:space="preserve"> рублей, за счет увеличения объема расходов местного бюджета на </w:t>
      </w:r>
      <w:r>
        <w:rPr>
          <w:color w:val="000000"/>
          <w:sz w:val="26"/>
          <w:szCs w:val="22"/>
        </w:rPr>
        <w:t>5 729 502,29</w:t>
      </w:r>
      <w:r w:rsidRPr="00C42382">
        <w:rPr>
          <w:color w:val="000000"/>
          <w:sz w:val="26"/>
          <w:szCs w:val="22"/>
        </w:rPr>
        <w:t xml:space="preserve"> рублей. Уточненные расходы бюджета городского округа </w:t>
      </w:r>
      <w:r w:rsidRPr="00C42382">
        <w:rPr>
          <w:sz w:val="26"/>
          <w:szCs w:val="26"/>
        </w:rPr>
        <w:t>составили 3</w:t>
      </w:r>
      <w:r>
        <w:rPr>
          <w:sz w:val="26"/>
          <w:szCs w:val="26"/>
        </w:rPr>
        <w:t> </w:t>
      </w:r>
      <w:r w:rsidRPr="00C42382">
        <w:rPr>
          <w:sz w:val="26"/>
          <w:szCs w:val="26"/>
        </w:rPr>
        <w:t>4</w:t>
      </w:r>
      <w:r>
        <w:rPr>
          <w:sz w:val="26"/>
          <w:szCs w:val="26"/>
        </w:rPr>
        <w:t>81 481 008,07</w:t>
      </w:r>
      <w:r w:rsidRPr="00C42382">
        <w:rPr>
          <w:sz w:val="26"/>
          <w:szCs w:val="26"/>
        </w:rPr>
        <w:t xml:space="preserve"> рублей. Дефицит бюджета городского округа увеличился на </w:t>
      </w:r>
      <w:r>
        <w:rPr>
          <w:color w:val="000000"/>
          <w:sz w:val="26"/>
          <w:szCs w:val="22"/>
        </w:rPr>
        <w:t>5 729 502,29</w:t>
      </w:r>
      <w:r w:rsidRPr="00C42382">
        <w:rPr>
          <w:color w:val="000000"/>
          <w:sz w:val="26"/>
          <w:szCs w:val="22"/>
        </w:rPr>
        <w:t xml:space="preserve"> рублей</w:t>
      </w:r>
      <w:r w:rsidRPr="00C42382">
        <w:rPr>
          <w:sz w:val="26"/>
          <w:szCs w:val="26"/>
        </w:rPr>
        <w:t xml:space="preserve"> и составил 10</w:t>
      </w:r>
      <w:r>
        <w:rPr>
          <w:sz w:val="26"/>
          <w:szCs w:val="26"/>
        </w:rPr>
        <w:t>7 628 904,85</w:t>
      </w:r>
      <w:r w:rsidRPr="00C42382">
        <w:rPr>
          <w:sz w:val="26"/>
          <w:szCs w:val="26"/>
        </w:rPr>
        <w:t xml:space="preserve"> рублей. Разница в </w:t>
      </w:r>
      <w:r w:rsidRPr="00E63F59">
        <w:rPr>
          <w:sz w:val="26"/>
          <w:szCs w:val="26"/>
        </w:rPr>
        <w:t xml:space="preserve">остатках на счетах бюджета </w:t>
      </w:r>
      <w:r>
        <w:rPr>
          <w:sz w:val="26"/>
          <w:szCs w:val="26"/>
        </w:rPr>
        <w:t>запланирована в размере</w:t>
      </w:r>
      <w:r w:rsidRPr="00E63F59">
        <w:rPr>
          <w:sz w:val="26"/>
          <w:szCs w:val="26"/>
        </w:rPr>
        <w:t xml:space="preserve"> </w:t>
      </w:r>
      <w:r>
        <w:rPr>
          <w:sz w:val="26"/>
          <w:szCs w:val="26"/>
        </w:rPr>
        <w:t>45 240 639,12</w:t>
      </w:r>
      <w:r w:rsidRPr="00E63F59">
        <w:rPr>
          <w:sz w:val="26"/>
          <w:szCs w:val="26"/>
        </w:rPr>
        <w:t xml:space="preserve"> рублей. Остатки средств на счетах бюджета на 01.01.2026 составили 47 030 101,82 рублей.</w:t>
      </w:r>
    </w:p>
    <w:p w:rsidR="00B006CA" w:rsidRPr="00C42382" w:rsidRDefault="00B006CA" w:rsidP="00B006CA">
      <w:pPr>
        <w:tabs>
          <w:tab w:val="left" w:pos="0"/>
          <w:tab w:val="left" w:pos="709"/>
        </w:tabs>
        <w:spacing w:line="360" w:lineRule="auto"/>
        <w:ind w:left="9" w:right="14"/>
        <w:jc w:val="both"/>
        <w:rPr>
          <w:sz w:val="26"/>
          <w:szCs w:val="26"/>
        </w:rPr>
      </w:pPr>
      <w:r w:rsidRPr="00C42382">
        <w:rPr>
          <w:sz w:val="26"/>
          <w:szCs w:val="26"/>
        </w:rPr>
        <w:t xml:space="preserve">           </w:t>
      </w:r>
      <w:r>
        <w:rPr>
          <w:sz w:val="26"/>
          <w:szCs w:val="26"/>
        </w:rPr>
        <w:t>Параметры по р</w:t>
      </w:r>
      <w:r w:rsidRPr="00C42382">
        <w:rPr>
          <w:sz w:val="26"/>
          <w:szCs w:val="26"/>
        </w:rPr>
        <w:t>асход</w:t>
      </w:r>
      <w:r>
        <w:rPr>
          <w:sz w:val="26"/>
          <w:szCs w:val="26"/>
        </w:rPr>
        <w:t>ам</w:t>
      </w:r>
      <w:r w:rsidRPr="00C42382">
        <w:rPr>
          <w:sz w:val="26"/>
          <w:szCs w:val="26"/>
        </w:rPr>
        <w:t xml:space="preserve"> бюджета городского округа на 2027 и 2028 годы не изменились.</w:t>
      </w:r>
    </w:p>
    <w:p w:rsidR="00B006CA" w:rsidRPr="00B8240F" w:rsidRDefault="00B006CA" w:rsidP="00B006CA">
      <w:pPr>
        <w:tabs>
          <w:tab w:val="left" w:pos="709"/>
        </w:tabs>
        <w:spacing w:line="360" w:lineRule="auto"/>
        <w:ind w:firstLine="709"/>
        <w:jc w:val="both"/>
        <w:rPr>
          <w:sz w:val="26"/>
          <w:szCs w:val="26"/>
          <w:highlight w:val="yellow"/>
        </w:rPr>
      </w:pPr>
      <w:r w:rsidRPr="00C42382">
        <w:rPr>
          <w:sz w:val="26"/>
          <w:szCs w:val="26"/>
        </w:rPr>
        <w:t xml:space="preserve">В проекте муниципального правового акта в части расходов внесены изменения в следующие приложения на 2026 год и плановый период 2027-2028 годов: «Источники внутреннего финансирования бюджета городского округа», «Объемы доходов бюджета городского округа », «Распределение бюджетных ассигнований из бюджета городского округа по разделам, подразделам, целевым статьям (муниципальным </w:t>
      </w:r>
      <w:r w:rsidRPr="00C42382">
        <w:rPr>
          <w:sz w:val="26"/>
          <w:szCs w:val="26"/>
        </w:rPr>
        <w:lastRenderedPageBreak/>
        <w:t xml:space="preserve">программам Арсеньевского городского округа и непрограммным направлениям деятельности), группам (группам и подгруппам) видов расходов классификации расходов бюджетов», «Распределение бюджетных ассигнований из бюджета городского округа в ведомственной структуре расходов бюджета», «Распределение бюджетных ассигнований из бюджета городского округа по муниципальным программам Арсеньевского городского округа и непрограммным направлениям деятельности», «Распределение бюджетных ассигнований из бюджета на реализацию национальных проектов в </w:t>
      </w:r>
      <w:proofErr w:type="spellStart"/>
      <w:r w:rsidRPr="00C42382">
        <w:rPr>
          <w:sz w:val="26"/>
          <w:szCs w:val="26"/>
        </w:rPr>
        <w:t>Арсеньевском</w:t>
      </w:r>
      <w:proofErr w:type="spellEnd"/>
      <w:r w:rsidRPr="00C42382">
        <w:rPr>
          <w:sz w:val="26"/>
          <w:szCs w:val="26"/>
        </w:rPr>
        <w:t xml:space="preserve"> городском округе</w:t>
      </w:r>
      <w:r>
        <w:rPr>
          <w:sz w:val="26"/>
          <w:szCs w:val="26"/>
        </w:rPr>
        <w:t>», «Общий объем бюджетных ассигнований на исполнение публичных нормативных обязательств Арсеньевского городского округа на 2026 год и плановый период 2027 2028 годов»</w:t>
      </w:r>
    </w:p>
    <w:p w:rsidR="00B006CA" w:rsidRDefault="00B006CA" w:rsidP="00B006CA">
      <w:pPr>
        <w:tabs>
          <w:tab w:val="left" w:pos="709"/>
        </w:tabs>
        <w:spacing w:line="360" w:lineRule="auto"/>
        <w:jc w:val="both"/>
        <w:rPr>
          <w:sz w:val="26"/>
          <w:szCs w:val="26"/>
        </w:rPr>
      </w:pPr>
      <w:r w:rsidRPr="00CE0E39">
        <w:rPr>
          <w:sz w:val="26"/>
          <w:szCs w:val="26"/>
        </w:rPr>
        <w:t xml:space="preserve">            Изменения бюджетных ассигнований на 2026 год предусмотрены по следующим ГРБС и направлениям расходов:</w:t>
      </w:r>
      <w:r w:rsidRPr="005601DD">
        <w:rPr>
          <w:sz w:val="26"/>
          <w:szCs w:val="26"/>
        </w:rPr>
        <w:t xml:space="preserve"> </w:t>
      </w:r>
    </w:p>
    <w:p w:rsidR="00B006CA" w:rsidRDefault="00B006CA" w:rsidP="00B006CA">
      <w:pPr>
        <w:tabs>
          <w:tab w:val="left" w:pos="8026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рубль</w:t>
      </w:r>
    </w:p>
    <w:tbl>
      <w:tblPr>
        <w:tblpPr w:leftFromText="180" w:rightFromText="180" w:vertAnchor="text" w:tblpY="1"/>
        <w:tblOverlap w:val="never"/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3"/>
        <w:gridCol w:w="1701"/>
      </w:tblGrid>
      <w:tr w:rsidR="00B006CA" w:rsidRPr="00B8240F" w:rsidTr="00B006CA">
        <w:trPr>
          <w:trHeight w:val="285"/>
        </w:trPr>
        <w:tc>
          <w:tcPr>
            <w:tcW w:w="7953" w:type="dxa"/>
            <w:shd w:val="clear" w:color="auto" w:fill="auto"/>
            <w:vAlign w:val="bottom"/>
          </w:tcPr>
          <w:p w:rsidR="00B006CA" w:rsidRPr="00CE0E39" w:rsidRDefault="00B006CA" w:rsidP="00FC6E48">
            <w:pPr>
              <w:rPr>
                <w:bCs/>
                <w:color w:val="000000"/>
              </w:rPr>
            </w:pPr>
            <w:r w:rsidRPr="00CE0E39">
              <w:rPr>
                <w:bCs/>
                <w:color w:val="000000"/>
              </w:rPr>
              <w:t>Наименование ГРБС/направления расходов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006CA" w:rsidRPr="009541C9" w:rsidRDefault="00B006CA" w:rsidP="00FC6E48">
            <w:pPr>
              <w:jc w:val="center"/>
              <w:rPr>
                <w:bCs/>
                <w:color w:val="000000"/>
                <w:lang w:val="en-US"/>
              </w:rPr>
            </w:pPr>
            <w:r w:rsidRPr="00CE0E39">
              <w:rPr>
                <w:bCs/>
                <w:color w:val="000000"/>
              </w:rPr>
              <w:t>2026</w:t>
            </w: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953"/>
        <w:gridCol w:w="1701"/>
      </w:tblGrid>
      <w:tr w:rsidR="00B006CA" w:rsidRPr="00CF3017" w:rsidTr="00FC6E48">
        <w:trPr>
          <w:trHeight w:val="28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rPr>
                <w:b/>
                <w:bCs/>
                <w:color w:val="000000"/>
              </w:rPr>
            </w:pPr>
            <w:r w:rsidRPr="00CF3017">
              <w:rPr>
                <w:b/>
                <w:bCs/>
                <w:color w:val="000000"/>
              </w:rPr>
              <w:t>Администрация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b/>
                <w:bCs/>
                <w:color w:val="000000"/>
              </w:rPr>
            </w:pPr>
            <w:r w:rsidRPr="00CF3017">
              <w:rPr>
                <w:b/>
                <w:bCs/>
                <w:color w:val="000000"/>
              </w:rPr>
              <w:t>91 262 074,54</w:t>
            </w:r>
          </w:p>
        </w:tc>
      </w:tr>
      <w:tr w:rsidR="00B006CA" w:rsidRPr="00CF3017" w:rsidTr="00FC6E48">
        <w:trPr>
          <w:trHeight w:val="28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pPr>
              <w:rPr>
                <w:b/>
                <w:bCs/>
              </w:rPr>
            </w:pPr>
            <w:r w:rsidRPr="00CF3017">
              <w:rPr>
                <w:b/>
                <w:bCs/>
              </w:rPr>
              <w:t>краевые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b/>
                <w:bCs/>
                <w:color w:val="000000"/>
              </w:rPr>
            </w:pPr>
            <w:r w:rsidRPr="00CF3017">
              <w:rPr>
                <w:b/>
                <w:bCs/>
                <w:color w:val="000000"/>
              </w:rPr>
              <w:t>88 174 763,97</w:t>
            </w:r>
          </w:p>
        </w:tc>
      </w:tr>
      <w:tr w:rsidR="00B006CA" w:rsidRPr="00CF3017" w:rsidTr="00FC6E48">
        <w:trPr>
          <w:trHeight w:val="57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6CA" w:rsidRPr="00CF3017" w:rsidRDefault="00B006CA" w:rsidP="00FC6E48">
            <w:r w:rsidRPr="00CF3017">
              <w:t>Обеспечение жилыми помещениями детей-сирот и детей, оставшихся без попечения родителей  за счет средств краевого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-580 600,80</w:t>
            </w:r>
          </w:p>
        </w:tc>
      </w:tr>
      <w:tr w:rsidR="00B006CA" w:rsidRPr="00CF3017" w:rsidTr="00FC6E48">
        <w:trPr>
          <w:trHeight w:val="57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r w:rsidRPr="00CF3017">
              <w:t>Переселение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49 755 364,77</w:t>
            </w:r>
          </w:p>
        </w:tc>
      </w:tr>
      <w:tr w:rsidR="00B006CA" w:rsidRPr="00CF3017" w:rsidTr="00FC6E48">
        <w:trPr>
          <w:trHeight w:val="60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r w:rsidRPr="00CF3017"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39 000 000,00</w:t>
            </w:r>
          </w:p>
        </w:tc>
      </w:tr>
      <w:tr w:rsidR="00B006CA" w:rsidRPr="00CF3017" w:rsidTr="00FC6E48">
        <w:trPr>
          <w:trHeight w:val="28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pPr>
              <w:rPr>
                <w:b/>
                <w:bCs/>
              </w:rPr>
            </w:pPr>
            <w:r w:rsidRPr="00CF3017">
              <w:rPr>
                <w:b/>
                <w:bCs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b/>
                <w:bCs/>
                <w:color w:val="000000"/>
              </w:rPr>
            </w:pPr>
            <w:r w:rsidRPr="00CF3017">
              <w:rPr>
                <w:b/>
                <w:bCs/>
                <w:color w:val="000000"/>
              </w:rPr>
              <w:t>3 087 310,57</w:t>
            </w:r>
          </w:p>
        </w:tc>
      </w:tr>
      <w:tr w:rsidR="00B006CA" w:rsidRPr="00CF3017" w:rsidTr="00FC6E48">
        <w:trPr>
          <w:trHeight w:val="36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r w:rsidRPr="00CF3017">
              <w:t>Списание с резервного фонда администрации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-140 000,00</w:t>
            </w:r>
          </w:p>
        </w:tc>
      </w:tr>
      <w:tr w:rsidR="00B006CA" w:rsidRPr="00CF3017" w:rsidTr="00FC6E48">
        <w:trPr>
          <w:trHeight w:val="36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r w:rsidRPr="00CF3017">
              <w:t xml:space="preserve">Единовременная материальная помощь родственникам погибших в СВО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140 000,00</w:t>
            </w:r>
          </w:p>
        </w:tc>
      </w:tr>
      <w:tr w:rsidR="00B006CA" w:rsidRPr="00CF3017" w:rsidTr="00FC6E48">
        <w:trPr>
          <w:trHeight w:val="60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proofErr w:type="spellStart"/>
            <w:r w:rsidRPr="00CF3017">
              <w:t>Софинансировнаие</w:t>
            </w:r>
            <w:proofErr w:type="spellEnd"/>
            <w:r w:rsidRPr="00CF3017">
              <w:t xml:space="preserve"> на капитальный ремонт и ремонт автомобильных дорог общего пользования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1 206 185,57</w:t>
            </w:r>
          </w:p>
        </w:tc>
      </w:tr>
      <w:tr w:rsidR="00B006CA" w:rsidRPr="00CF3017" w:rsidTr="00FC6E48">
        <w:trPr>
          <w:trHeight w:val="30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r w:rsidRPr="00CF3017">
              <w:t>Расходы по и/листу в пользу УК "Камелия" ВС №101085934 от 28.04.2026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34 000,00</w:t>
            </w:r>
          </w:p>
        </w:tc>
      </w:tr>
      <w:tr w:rsidR="00B006CA" w:rsidRPr="00CF3017" w:rsidTr="00FC6E48">
        <w:trPr>
          <w:trHeight w:val="30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r w:rsidRPr="00CF3017">
              <w:t>Административный штраф в МО МВД России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100 000,00</w:t>
            </w:r>
          </w:p>
        </w:tc>
      </w:tr>
      <w:tr w:rsidR="00B006CA" w:rsidRPr="00CF3017" w:rsidTr="00FC6E48">
        <w:trPr>
          <w:trHeight w:val="30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r w:rsidRPr="00CF3017">
              <w:t>Пени по страховым взносам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300 000,00</w:t>
            </w:r>
          </w:p>
        </w:tc>
      </w:tr>
      <w:tr w:rsidR="00B006CA" w:rsidRPr="00CF3017" w:rsidTr="00FC6E48">
        <w:trPr>
          <w:trHeight w:val="30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r w:rsidRPr="00CF3017">
              <w:t>Экономия по контракту на удаление аварийных и перестойных деревьев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-155 010,00</w:t>
            </w:r>
          </w:p>
        </w:tc>
      </w:tr>
      <w:tr w:rsidR="00B006CA" w:rsidRPr="00CF3017" w:rsidTr="00FC6E48">
        <w:trPr>
          <w:trHeight w:val="30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r w:rsidRPr="00CF3017"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-52 875,00</w:t>
            </w:r>
          </w:p>
        </w:tc>
      </w:tr>
      <w:tr w:rsidR="00B006CA" w:rsidRPr="00CF3017" w:rsidTr="00FC6E48">
        <w:trPr>
          <w:trHeight w:val="30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r w:rsidRPr="00CF3017">
              <w:t>Мероприятия по информационному обеспечению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1 500 000,00</w:t>
            </w:r>
          </w:p>
        </w:tc>
      </w:tr>
      <w:tr w:rsidR="00B006CA" w:rsidRPr="00CF3017" w:rsidTr="00FC6E48">
        <w:trPr>
          <w:trHeight w:val="30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r w:rsidRPr="00CF3017">
              <w:t>Субсидия МБУ "Спецслужба АГО"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155 010,00</w:t>
            </w:r>
          </w:p>
        </w:tc>
      </w:tr>
      <w:tr w:rsidR="00B006CA" w:rsidRPr="00CF3017" w:rsidTr="00FC6E48">
        <w:trPr>
          <w:trHeight w:val="28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rPr>
                <w:b/>
                <w:bCs/>
                <w:color w:val="000000"/>
              </w:rPr>
            </w:pPr>
            <w:r w:rsidRPr="00CF3017">
              <w:rPr>
                <w:b/>
                <w:bCs/>
                <w:color w:val="000000"/>
              </w:rPr>
              <w:t>Управление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b/>
                <w:bCs/>
                <w:color w:val="000000"/>
              </w:rPr>
            </w:pPr>
            <w:r w:rsidRPr="00CF3017">
              <w:rPr>
                <w:b/>
                <w:bCs/>
                <w:color w:val="000000"/>
              </w:rPr>
              <w:t>-19 083 587,14</w:t>
            </w:r>
          </w:p>
        </w:tc>
      </w:tr>
      <w:tr w:rsidR="00B006CA" w:rsidRPr="00CF3017" w:rsidTr="00FC6E48">
        <w:trPr>
          <w:trHeight w:val="99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rPr>
                <w:color w:val="000000"/>
              </w:rPr>
            </w:pPr>
            <w:r w:rsidRPr="00CF3017">
              <w:rPr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 Приморского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-11 058 075,00</w:t>
            </w:r>
          </w:p>
        </w:tc>
      </w:tr>
      <w:tr w:rsidR="00B006CA" w:rsidRPr="00CF3017" w:rsidTr="00FC6E48">
        <w:trPr>
          <w:trHeight w:val="963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rPr>
                <w:color w:val="000000"/>
              </w:rPr>
            </w:pPr>
            <w:r w:rsidRPr="00CF3017">
              <w:rPr>
                <w:color w:val="000000"/>
              </w:rPr>
              <w:t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-199 660,00</w:t>
            </w:r>
          </w:p>
        </w:tc>
      </w:tr>
      <w:tr w:rsidR="00B006CA" w:rsidRPr="00CF3017" w:rsidTr="00B006CA">
        <w:trPr>
          <w:trHeight w:val="60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rPr>
                <w:color w:val="000000"/>
              </w:rPr>
            </w:pPr>
            <w:r w:rsidRPr="00CF3017">
              <w:rPr>
                <w:color w:val="000000"/>
              </w:rPr>
              <w:t>Обеспечение оздоровления и отдыха детей Приморского края (за исключением организации отдыха детей в каникулярное время)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-16 103 475,20</w:t>
            </w:r>
          </w:p>
        </w:tc>
      </w:tr>
      <w:tr w:rsidR="00B006CA" w:rsidRPr="00CF3017" w:rsidTr="00B006CA">
        <w:trPr>
          <w:trHeight w:val="82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r w:rsidRPr="00CF3017"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за счет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6 863 931,34</w:t>
            </w:r>
          </w:p>
        </w:tc>
      </w:tr>
      <w:tr w:rsidR="00B006CA" w:rsidRPr="00CF3017" w:rsidTr="00B006CA">
        <w:trPr>
          <w:trHeight w:val="900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proofErr w:type="spellStart"/>
            <w:r w:rsidRPr="00CF3017">
              <w:t>Софинансирование</w:t>
            </w:r>
            <w:proofErr w:type="spellEnd"/>
            <w:r w:rsidRPr="00CF3017">
              <w:t xml:space="preserve">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212 286,54</w:t>
            </w:r>
          </w:p>
        </w:tc>
      </w:tr>
      <w:tr w:rsidR="00B006CA" w:rsidRPr="00CF3017" w:rsidTr="00B006CA">
        <w:trPr>
          <w:trHeight w:val="300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r w:rsidRPr="00CF3017">
              <w:t>Премирование выпускников с высокими результатами в обучении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20 000,00</w:t>
            </w:r>
          </w:p>
        </w:tc>
      </w:tr>
      <w:tr w:rsidR="00B006CA" w:rsidRPr="00CF3017" w:rsidTr="00B006CA">
        <w:trPr>
          <w:trHeight w:val="64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rPr>
                <w:color w:val="000000"/>
              </w:rPr>
            </w:pPr>
            <w:r w:rsidRPr="00CF3017">
              <w:rPr>
                <w:color w:val="000000"/>
              </w:rPr>
              <w:t>Пени за несвоевременную уплату страховых взносов по Управлению за период 01.01.2026-31.05.2026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11 679,01</w:t>
            </w:r>
          </w:p>
        </w:tc>
      </w:tr>
      <w:tr w:rsidR="00B006CA" w:rsidRPr="00CF3017" w:rsidTr="00B006CA">
        <w:trPr>
          <w:trHeight w:val="570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rPr>
                <w:color w:val="000000"/>
              </w:rPr>
            </w:pPr>
            <w:r w:rsidRPr="00CF3017">
              <w:rPr>
                <w:color w:val="000000"/>
              </w:rPr>
              <w:t>Пени за несвоевременную уплату страховых взносов по учреждениям за период 01.01.2026-31.05.2026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980 424,10</w:t>
            </w:r>
          </w:p>
        </w:tc>
      </w:tr>
      <w:tr w:rsidR="00B006CA" w:rsidRPr="00CF3017" w:rsidTr="00B006CA">
        <w:trPr>
          <w:trHeight w:val="660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rPr>
                <w:color w:val="000000"/>
              </w:rPr>
            </w:pPr>
            <w:r w:rsidRPr="00CF3017">
              <w:rPr>
                <w:color w:val="000000"/>
              </w:rPr>
              <w:t>Пени за несвоевременную уплату страховых взносов по МКУ "ЦОДУО" за период 01.01.2026-31.05.2026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126 262,73</w:t>
            </w:r>
          </w:p>
        </w:tc>
      </w:tr>
      <w:tr w:rsidR="00B006CA" w:rsidRPr="00CF3017" w:rsidTr="00B006CA">
        <w:trPr>
          <w:trHeight w:val="360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r w:rsidRPr="00CF3017">
              <w:t>Организация отдыха и оздоровления детей за счет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2 585,00</w:t>
            </w:r>
          </w:p>
        </w:tc>
      </w:tr>
      <w:tr w:rsidR="00B006CA" w:rsidRPr="00CF3017" w:rsidTr="00B006CA">
        <w:trPr>
          <w:trHeight w:val="270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r w:rsidRPr="00CF3017">
              <w:t>Строительный контроль в рамках капремонта МДОБУ №20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60 454,34</w:t>
            </w:r>
          </w:p>
        </w:tc>
      </w:tr>
      <w:tr w:rsidR="00B006CA" w:rsidRPr="00CF3017" w:rsidTr="00B006CA">
        <w:trPr>
          <w:trHeight w:val="28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rPr>
                <w:b/>
                <w:bCs/>
                <w:color w:val="000000"/>
              </w:rPr>
            </w:pPr>
            <w:r w:rsidRPr="00CF3017">
              <w:rPr>
                <w:b/>
                <w:bCs/>
                <w:color w:val="000000"/>
              </w:rPr>
              <w:t>Управление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b/>
                <w:bCs/>
                <w:color w:val="000000"/>
              </w:rPr>
            </w:pPr>
            <w:r w:rsidRPr="00CF3017">
              <w:rPr>
                <w:b/>
                <w:bCs/>
                <w:color w:val="000000"/>
              </w:rPr>
              <w:t>-3 649 712,40</w:t>
            </w:r>
          </w:p>
        </w:tc>
      </w:tr>
      <w:tr w:rsidR="00B006CA" w:rsidRPr="00CF3017" w:rsidTr="00B006CA">
        <w:trPr>
          <w:trHeight w:val="570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r w:rsidRPr="00CF3017">
              <w:t>Модернизация региональных и (или) муниципальных учреждений культуры за счет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-4 364 845,36</w:t>
            </w:r>
          </w:p>
        </w:tc>
      </w:tr>
      <w:tr w:rsidR="00B006CA" w:rsidRPr="00CF3017" w:rsidTr="00B006CA">
        <w:trPr>
          <w:trHeight w:val="600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proofErr w:type="spellStart"/>
            <w:r w:rsidRPr="00CF3017">
              <w:t>Софинансирование</w:t>
            </w:r>
            <w:proofErr w:type="spellEnd"/>
            <w:r w:rsidRPr="00CF3017">
              <w:t xml:space="preserve"> на модернизацию региональных и (или) муниципальных учреждений культуры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-134 995,22</w:t>
            </w:r>
          </w:p>
        </w:tc>
      </w:tr>
      <w:tr w:rsidR="00B006CA" w:rsidRPr="00CF3017" w:rsidTr="00B006CA">
        <w:trPr>
          <w:trHeight w:val="600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rPr>
                <w:color w:val="000000"/>
              </w:rPr>
            </w:pPr>
            <w:r w:rsidRPr="00CF3017">
              <w:rPr>
                <w:color w:val="000000"/>
              </w:rPr>
              <w:t>Пени за несвоевременную уплату страховых взносов по Управлению за период 01.01.2026-31.05.2026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19 235,63</w:t>
            </w:r>
          </w:p>
        </w:tc>
      </w:tr>
      <w:tr w:rsidR="00B006CA" w:rsidRPr="00CF3017" w:rsidTr="00B006CA">
        <w:trPr>
          <w:trHeight w:val="600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rPr>
                <w:color w:val="000000"/>
              </w:rPr>
            </w:pPr>
            <w:r w:rsidRPr="00CF3017">
              <w:rPr>
                <w:color w:val="000000"/>
              </w:rPr>
              <w:t>Пени за несвоевременную уплату страховых взносов по МКУ "ЦОДУК" за период 01.01.2026-31.05.2026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179 665,50</w:t>
            </w:r>
          </w:p>
        </w:tc>
      </w:tr>
      <w:tr w:rsidR="00B006CA" w:rsidRPr="00CF3017" w:rsidTr="00B006CA">
        <w:trPr>
          <w:trHeight w:val="600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rPr>
                <w:color w:val="000000"/>
              </w:rPr>
            </w:pPr>
            <w:r w:rsidRPr="00CF3017">
              <w:rPr>
                <w:color w:val="000000"/>
              </w:rPr>
              <w:t>Пени за несвоевременную уплату страховых взносов по учреждениям культуры за период 01.01.2026-31.05.2026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651 227,05</w:t>
            </w:r>
          </w:p>
        </w:tc>
      </w:tr>
      <w:tr w:rsidR="00B006CA" w:rsidRPr="00CF3017" w:rsidTr="00B006CA">
        <w:trPr>
          <w:trHeight w:val="28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rPr>
                <w:b/>
                <w:bCs/>
                <w:color w:val="000000"/>
              </w:rPr>
            </w:pPr>
            <w:r w:rsidRPr="00CF3017">
              <w:rPr>
                <w:b/>
                <w:bCs/>
                <w:color w:val="000000"/>
              </w:rPr>
              <w:t>Управление опеки и попечительства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b/>
                <w:bCs/>
                <w:color w:val="000000"/>
              </w:rPr>
            </w:pPr>
            <w:r w:rsidRPr="00CF3017">
              <w:rPr>
                <w:b/>
                <w:bCs/>
                <w:color w:val="000000"/>
              </w:rPr>
              <w:t>-9 750 494,85</w:t>
            </w:r>
          </w:p>
        </w:tc>
      </w:tr>
      <w:tr w:rsidR="00B006CA" w:rsidRPr="00CF3017" w:rsidTr="00B006CA">
        <w:trPr>
          <w:trHeight w:val="600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proofErr w:type="spellStart"/>
            <w:r w:rsidRPr="00CF3017">
              <w:t>соц.поддержка</w:t>
            </w:r>
            <w:proofErr w:type="spellEnd"/>
            <w:r w:rsidRPr="00CF3017">
              <w:t xml:space="preserve"> детей, оставшихся без попечения родителей и лиц принявших на воспитание в семью детей, оставшихся 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-9 750 494,85</w:t>
            </w:r>
          </w:p>
        </w:tc>
      </w:tr>
      <w:tr w:rsidR="00B006CA" w:rsidRPr="00CF3017" w:rsidTr="00B006CA">
        <w:trPr>
          <w:trHeight w:val="300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rPr>
                <w:b/>
                <w:bCs/>
                <w:color w:val="000000"/>
              </w:rPr>
            </w:pPr>
            <w:r w:rsidRPr="00CF3017">
              <w:rPr>
                <w:b/>
                <w:bCs/>
                <w:color w:val="000000"/>
              </w:rPr>
              <w:t>Управление спорта и молодежной политики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b/>
                <w:bCs/>
                <w:color w:val="000000"/>
              </w:rPr>
            </w:pPr>
            <w:r w:rsidRPr="00CF3017">
              <w:rPr>
                <w:b/>
                <w:bCs/>
                <w:color w:val="000000"/>
              </w:rPr>
              <w:t>467 952,00</w:t>
            </w:r>
          </w:p>
        </w:tc>
      </w:tr>
      <w:tr w:rsidR="00B006CA" w:rsidRPr="00CF3017" w:rsidTr="00B006CA">
        <w:trPr>
          <w:trHeight w:val="52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r w:rsidRPr="00CF3017">
              <w:t>Развитие спортивной инфраструктуры, находящейся в муниципальной собственности за счет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739 526,38</w:t>
            </w:r>
          </w:p>
        </w:tc>
      </w:tr>
      <w:tr w:rsidR="00B006CA" w:rsidRPr="00CF3017" w:rsidTr="00B006CA">
        <w:trPr>
          <w:trHeight w:val="55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6CA" w:rsidRPr="00CF3017" w:rsidRDefault="00B006CA" w:rsidP="00FC6E48">
            <w:pPr>
              <w:rPr>
                <w:color w:val="000000"/>
              </w:rPr>
            </w:pPr>
            <w:r w:rsidRPr="00CF3017">
              <w:rPr>
                <w:color w:val="000000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-739 526,38</w:t>
            </w:r>
          </w:p>
        </w:tc>
      </w:tr>
      <w:tr w:rsidR="00B006CA" w:rsidRPr="00CF3017" w:rsidTr="00B006CA">
        <w:trPr>
          <w:trHeight w:val="55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proofErr w:type="spellStart"/>
            <w:r w:rsidRPr="00CF3017">
              <w:t>Софинансирование</w:t>
            </w:r>
            <w:proofErr w:type="spellEnd"/>
            <w:r w:rsidRPr="00CF3017">
              <w:t xml:space="preserve"> на развитие спортивной инфраструктуры, находящейся в муниципальной собственности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22 871,96</w:t>
            </w:r>
          </w:p>
        </w:tc>
      </w:tr>
      <w:tr w:rsidR="00B006CA" w:rsidRPr="00CF3017" w:rsidTr="00B006CA">
        <w:trPr>
          <w:trHeight w:val="55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6CA" w:rsidRPr="00CF3017" w:rsidRDefault="00B006CA" w:rsidP="00FC6E48">
            <w:pPr>
              <w:rPr>
                <w:color w:val="000000"/>
              </w:rPr>
            </w:pPr>
            <w:proofErr w:type="spellStart"/>
            <w:r w:rsidRPr="00CF3017">
              <w:rPr>
                <w:color w:val="000000"/>
              </w:rPr>
              <w:t>Софинансирование</w:t>
            </w:r>
            <w:proofErr w:type="spellEnd"/>
            <w:r w:rsidRPr="00CF3017">
              <w:rPr>
                <w:color w:val="000000"/>
              </w:rPr>
              <w:t xml:space="preserve"> на приобретение и поставку спортивного инвентаря, спортивного оборудования и иного имущества для развития массового спорта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-22 871,95</w:t>
            </w:r>
          </w:p>
        </w:tc>
      </w:tr>
      <w:tr w:rsidR="00B006CA" w:rsidRPr="00CF3017" w:rsidTr="00B006CA">
        <w:trPr>
          <w:trHeight w:val="34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6CA" w:rsidRPr="00CF3017" w:rsidRDefault="00B006CA" w:rsidP="00FC6E48">
            <w:pPr>
              <w:rPr>
                <w:color w:val="000000"/>
              </w:rPr>
            </w:pPr>
            <w:r w:rsidRPr="00CF3017">
              <w:rPr>
                <w:color w:val="000000"/>
              </w:rPr>
              <w:t xml:space="preserve">Авторский надзор, </w:t>
            </w:r>
            <w:proofErr w:type="spellStart"/>
            <w:r w:rsidRPr="00CF3017">
              <w:rPr>
                <w:color w:val="000000"/>
              </w:rPr>
              <w:t>стройконтроль</w:t>
            </w:r>
            <w:proofErr w:type="spellEnd"/>
            <w:r w:rsidRPr="00CF3017">
              <w:rPr>
                <w:color w:val="000000"/>
              </w:rPr>
              <w:t xml:space="preserve"> по ремонту спортшколы Полет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-0,01</w:t>
            </w:r>
          </w:p>
        </w:tc>
      </w:tr>
      <w:tr w:rsidR="00B006CA" w:rsidRPr="00CF3017" w:rsidTr="00B006CA">
        <w:trPr>
          <w:trHeight w:val="390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r w:rsidRPr="00CF3017">
              <w:t>Организация отдыха и оздоровления детей за счет краевой 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6 625,60</w:t>
            </w:r>
          </w:p>
        </w:tc>
      </w:tr>
      <w:tr w:rsidR="00B006CA" w:rsidRPr="00CF3017" w:rsidTr="00B006CA">
        <w:trPr>
          <w:trHeight w:val="55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r w:rsidRPr="00CF3017">
              <w:t>Экономия по контракту на организацию отдыха и оздоровления детей за счет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-2 585,00</w:t>
            </w:r>
          </w:p>
        </w:tc>
      </w:tr>
      <w:tr w:rsidR="00B006CA" w:rsidRPr="00CF3017" w:rsidTr="00B006CA">
        <w:trPr>
          <w:trHeight w:val="61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rPr>
                <w:color w:val="000000"/>
              </w:rPr>
            </w:pPr>
            <w:r w:rsidRPr="00CF3017">
              <w:rPr>
                <w:color w:val="000000"/>
              </w:rPr>
              <w:t>Пени за несвоевременную уплату страховых взносов по Управлению за период 01.01.2026-31.05.2026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13 915,96</w:t>
            </w:r>
          </w:p>
        </w:tc>
      </w:tr>
      <w:tr w:rsidR="00B006CA" w:rsidRPr="00CF3017" w:rsidTr="00B006CA">
        <w:trPr>
          <w:trHeight w:val="630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rPr>
                <w:color w:val="000000"/>
              </w:rPr>
            </w:pPr>
            <w:r w:rsidRPr="00CF3017">
              <w:rPr>
                <w:color w:val="000000"/>
              </w:rPr>
              <w:t>Пени за несвоевременную уплату страховых взносов по МКУ "ЦОДУС" за период 01.01.2026-31.05.2026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29 486,18</w:t>
            </w:r>
          </w:p>
        </w:tc>
      </w:tr>
      <w:tr w:rsidR="00B006CA" w:rsidRPr="00CF3017" w:rsidTr="00B006CA">
        <w:trPr>
          <w:trHeight w:val="61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rPr>
                <w:color w:val="000000"/>
              </w:rPr>
            </w:pPr>
            <w:r w:rsidRPr="00CF3017">
              <w:rPr>
                <w:color w:val="000000"/>
              </w:rPr>
              <w:t>Пени за несвоевременную уплату страховых взносов по спортивным школам за период 01.01.2026-31.05.2026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420 509,26</w:t>
            </w:r>
          </w:p>
        </w:tc>
      </w:tr>
      <w:tr w:rsidR="00B006CA" w:rsidRPr="00CF3017" w:rsidTr="00B006CA">
        <w:trPr>
          <w:trHeight w:val="34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pPr>
              <w:rPr>
                <w:b/>
                <w:bCs/>
              </w:rPr>
            </w:pPr>
            <w:r w:rsidRPr="00CF3017">
              <w:rPr>
                <w:b/>
                <w:bCs/>
              </w:rPr>
              <w:t>Контрольно-счетная палата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b/>
                <w:bCs/>
                <w:color w:val="000000"/>
              </w:rPr>
            </w:pPr>
            <w:r w:rsidRPr="00CF3017">
              <w:rPr>
                <w:b/>
                <w:bCs/>
                <w:color w:val="000000"/>
              </w:rPr>
              <w:t>0,00</w:t>
            </w:r>
          </w:p>
        </w:tc>
      </w:tr>
      <w:tr w:rsidR="00B006CA" w:rsidRPr="00CF3017" w:rsidTr="00B006CA">
        <w:trPr>
          <w:trHeight w:val="28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r w:rsidRPr="00CF3017">
              <w:t xml:space="preserve">Экономия по командировочным расходам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-84 500,00</w:t>
            </w:r>
          </w:p>
        </w:tc>
      </w:tr>
      <w:tr w:rsidR="00B006CA" w:rsidRPr="00CF3017" w:rsidTr="00B006CA">
        <w:trPr>
          <w:trHeight w:val="28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r w:rsidRPr="00CF3017">
              <w:t>Программное обеспечение "Консультант-плюс"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81 000,00</w:t>
            </w:r>
          </w:p>
        </w:tc>
      </w:tr>
      <w:tr w:rsidR="00B006CA" w:rsidRPr="00CF3017" w:rsidTr="00B006CA">
        <w:trPr>
          <w:trHeight w:val="28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r w:rsidRPr="00CF3017">
              <w:t>Обучение муниципальных 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3 500,00</w:t>
            </w:r>
          </w:p>
        </w:tc>
      </w:tr>
      <w:tr w:rsidR="00B006CA" w:rsidRPr="00CF3017" w:rsidTr="00B006CA">
        <w:trPr>
          <w:trHeight w:val="420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pPr>
              <w:rPr>
                <w:b/>
                <w:bCs/>
              </w:rPr>
            </w:pPr>
            <w:r w:rsidRPr="00CF3017">
              <w:rPr>
                <w:b/>
                <w:bCs/>
              </w:rPr>
              <w:lastRenderedPageBreak/>
              <w:t>Дума Арсеньевского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b/>
                <w:bCs/>
                <w:color w:val="000000"/>
              </w:rPr>
            </w:pPr>
            <w:r w:rsidRPr="00CF3017">
              <w:rPr>
                <w:b/>
                <w:bCs/>
                <w:color w:val="000000"/>
              </w:rPr>
              <w:t>25 200,00</w:t>
            </w:r>
          </w:p>
        </w:tc>
      </w:tr>
      <w:tr w:rsidR="00B006CA" w:rsidRPr="00CF3017" w:rsidTr="00B006CA">
        <w:trPr>
          <w:trHeight w:val="300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CA" w:rsidRPr="00CF3017" w:rsidRDefault="00B006CA" w:rsidP="00FC6E48">
            <w:r w:rsidRPr="00CF3017">
              <w:t>Командировочные расходы по председателю Думы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25 200,00</w:t>
            </w:r>
          </w:p>
        </w:tc>
      </w:tr>
      <w:tr w:rsidR="00B006CA" w:rsidRPr="00CF3017" w:rsidTr="00B006CA">
        <w:trPr>
          <w:trHeight w:val="28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rPr>
                <w:b/>
                <w:bCs/>
                <w:color w:val="000000"/>
              </w:rPr>
            </w:pPr>
            <w:r w:rsidRPr="00CF3017">
              <w:rPr>
                <w:b/>
                <w:bCs/>
                <w:color w:val="000000"/>
              </w:rPr>
              <w:t xml:space="preserve">Финансовое управление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b/>
                <w:bCs/>
                <w:color w:val="000000"/>
              </w:rPr>
            </w:pPr>
            <w:r w:rsidRPr="00CF3017">
              <w:rPr>
                <w:b/>
                <w:bCs/>
                <w:color w:val="000000"/>
              </w:rPr>
              <w:t>26 840,64</w:t>
            </w:r>
          </w:p>
        </w:tc>
      </w:tr>
      <w:tr w:rsidR="00B006CA" w:rsidRPr="00CF3017" w:rsidTr="00B006CA">
        <w:trPr>
          <w:trHeight w:val="300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rPr>
                <w:color w:val="000000"/>
              </w:rPr>
            </w:pPr>
            <w:r w:rsidRPr="00CF3017">
              <w:rPr>
                <w:color w:val="000000"/>
              </w:rPr>
              <w:t>Процентные платежи по муниципальному долгу за бюджетные кредиты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color w:val="000000"/>
              </w:rPr>
            </w:pPr>
            <w:r w:rsidRPr="00CF3017">
              <w:rPr>
                <w:color w:val="000000"/>
              </w:rPr>
              <w:t>26 840,64</w:t>
            </w:r>
          </w:p>
        </w:tc>
      </w:tr>
      <w:tr w:rsidR="00B006CA" w:rsidRPr="00CF3017" w:rsidTr="00B006CA">
        <w:trPr>
          <w:trHeight w:val="25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6CA" w:rsidRPr="00CF3017" w:rsidRDefault="00B006CA" w:rsidP="00FC6E48">
            <w:pPr>
              <w:rPr>
                <w:b/>
                <w:bCs/>
              </w:rPr>
            </w:pPr>
            <w:r w:rsidRPr="00CF3017">
              <w:rPr>
                <w:b/>
                <w:bCs/>
              </w:rPr>
              <w:t>ИТОГО РАСХОДЫ распределенные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06CA" w:rsidRPr="00CF3017" w:rsidRDefault="00B006CA" w:rsidP="00FC6E48">
            <w:pPr>
              <w:jc w:val="right"/>
              <w:rPr>
                <w:b/>
                <w:bCs/>
              </w:rPr>
            </w:pPr>
            <w:r w:rsidRPr="00CF3017">
              <w:rPr>
                <w:b/>
                <w:bCs/>
              </w:rPr>
              <w:t>59 298 272,79</w:t>
            </w:r>
          </w:p>
        </w:tc>
      </w:tr>
    </w:tbl>
    <w:p w:rsidR="00B006CA" w:rsidRPr="00CF3017" w:rsidRDefault="00B006CA" w:rsidP="00B006CA">
      <w:pPr>
        <w:tabs>
          <w:tab w:val="left" w:pos="0"/>
          <w:tab w:val="left" w:pos="709"/>
        </w:tabs>
        <w:spacing w:line="360" w:lineRule="auto"/>
        <w:ind w:left="9" w:right="14"/>
        <w:jc w:val="both"/>
      </w:pPr>
    </w:p>
    <w:p w:rsidR="00B006CA" w:rsidRDefault="00B006CA" w:rsidP="00B006CA">
      <w:pPr>
        <w:tabs>
          <w:tab w:val="left" w:pos="0"/>
          <w:tab w:val="left" w:pos="709"/>
        </w:tabs>
        <w:spacing w:line="360" w:lineRule="auto"/>
        <w:ind w:left="9" w:right="14"/>
        <w:jc w:val="both"/>
        <w:rPr>
          <w:sz w:val="26"/>
          <w:szCs w:val="26"/>
        </w:rPr>
      </w:pPr>
    </w:p>
    <w:p w:rsidR="00B006CA" w:rsidRPr="005601DD" w:rsidRDefault="00B006CA" w:rsidP="00B006CA">
      <w:pPr>
        <w:tabs>
          <w:tab w:val="left" w:pos="0"/>
          <w:tab w:val="left" w:pos="709"/>
        </w:tabs>
        <w:spacing w:line="360" w:lineRule="auto"/>
        <w:ind w:left="9" w:right="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5601DD">
        <w:rPr>
          <w:sz w:val="26"/>
          <w:szCs w:val="26"/>
        </w:rPr>
        <w:t>Приложение: Проект муниципального правового акта «О внесении изменений в муниципальный правовой акт Арсеньевского городского округа от 2</w:t>
      </w:r>
      <w:r>
        <w:rPr>
          <w:sz w:val="26"/>
          <w:szCs w:val="26"/>
        </w:rPr>
        <w:t>5</w:t>
      </w:r>
      <w:r w:rsidRPr="005601DD">
        <w:rPr>
          <w:sz w:val="26"/>
          <w:szCs w:val="26"/>
        </w:rPr>
        <w:t xml:space="preserve"> декабря 202</w:t>
      </w:r>
      <w:r>
        <w:rPr>
          <w:sz w:val="26"/>
          <w:szCs w:val="26"/>
        </w:rPr>
        <w:t>5</w:t>
      </w:r>
      <w:r w:rsidRPr="005601DD">
        <w:rPr>
          <w:sz w:val="26"/>
          <w:szCs w:val="26"/>
        </w:rPr>
        <w:t xml:space="preserve"> года № 1</w:t>
      </w:r>
      <w:r>
        <w:rPr>
          <w:sz w:val="26"/>
          <w:szCs w:val="26"/>
        </w:rPr>
        <w:t>69</w:t>
      </w:r>
      <w:r w:rsidRPr="005601DD">
        <w:rPr>
          <w:sz w:val="26"/>
          <w:szCs w:val="26"/>
        </w:rPr>
        <w:t>-МПА «О бюджете Арсеньевского городского округа на 202</w:t>
      </w:r>
      <w:r>
        <w:rPr>
          <w:sz w:val="26"/>
          <w:szCs w:val="26"/>
        </w:rPr>
        <w:t>6</w:t>
      </w:r>
      <w:r w:rsidRPr="005601DD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7</w:t>
      </w:r>
      <w:r w:rsidRPr="005601DD">
        <w:rPr>
          <w:sz w:val="26"/>
          <w:szCs w:val="26"/>
        </w:rPr>
        <w:t xml:space="preserve"> и 202</w:t>
      </w:r>
      <w:r>
        <w:rPr>
          <w:sz w:val="26"/>
          <w:szCs w:val="26"/>
        </w:rPr>
        <w:t>8</w:t>
      </w:r>
      <w:r w:rsidRPr="005601DD">
        <w:rPr>
          <w:sz w:val="26"/>
          <w:szCs w:val="26"/>
        </w:rPr>
        <w:t xml:space="preserve"> годов».</w:t>
      </w:r>
    </w:p>
    <w:p w:rsidR="00B006CA" w:rsidRPr="005601DD" w:rsidRDefault="00B006CA" w:rsidP="00B006CA">
      <w:pPr>
        <w:spacing w:line="360" w:lineRule="auto"/>
        <w:jc w:val="both"/>
        <w:rPr>
          <w:sz w:val="26"/>
          <w:szCs w:val="26"/>
          <w:u w:val="single"/>
        </w:rPr>
      </w:pPr>
      <w:r w:rsidRPr="005601DD">
        <w:rPr>
          <w:sz w:val="26"/>
          <w:szCs w:val="26"/>
        </w:rPr>
        <w:t xml:space="preserve">          Приложения к настоящему проекту муниципального правового акта направлены в электронном виде по эл. адресу: </w:t>
      </w:r>
      <w:r w:rsidRPr="005601DD">
        <w:rPr>
          <w:sz w:val="26"/>
          <w:szCs w:val="26"/>
          <w:lang w:val="en-US"/>
        </w:rPr>
        <w:t>duma</w:t>
      </w:r>
      <w:r w:rsidRPr="005601DD">
        <w:rPr>
          <w:sz w:val="26"/>
          <w:szCs w:val="26"/>
        </w:rPr>
        <w:t>@</w:t>
      </w:r>
      <w:proofErr w:type="spellStart"/>
      <w:r w:rsidRPr="005601DD">
        <w:rPr>
          <w:sz w:val="26"/>
          <w:szCs w:val="26"/>
          <w:lang w:val="en-US"/>
        </w:rPr>
        <w:t>ars</w:t>
      </w:r>
      <w:proofErr w:type="spellEnd"/>
      <w:r w:rsidRPr="005601DD">
        <w:rPr>
          <w:sz w:val="26"/>
          <w:szCs w:val="26"/>
        </w:rPr>
        <w:t>.</w:t>
      </w:r>
      <w:r w:rsidRPr="005601DD">
        <w:rPr>
          <w:sz w:val="26"/>
          <w:szCs w:val="26"/>
          <w:lang w:val="en-US"/>
        </w:rPr>
        <w:t>town</w:t>
      </w:r>
      <w:r w:rsidRPr="005601DD">
        <w:rPr>
          <w:sz w:val="26"/>
          <w:szCs w:val="26"/>
        </w:rPr>
        <w:t>.</w:t>
      </w:r>
    </w:p>
    <w:p w:rsidR="0086511E" w:rsidRDefault="0086511E" w:rsidP="00B006CA">
      <w:pPr>
        <w:tabs>
          <w:tab w:val="left" w:pos="0"/>
          <w:tab w:val="left" w:pos="709"/>
        </w:tabs>
        <w:spacing w:line="360" w:lineRule="auto"/>
        <w:ind w:left="9" w:right="14"/>
        <w:jc w:val="both"/>
        <w:rPr>
          <w:color w:val="000000"/>
          <w:sz w:val="26"/>
          <w:szCs w:val="26"/>
        </w:rPr>
      </w:pPr>
    </w:p>
    <w:p w:rsidR="0025278A" w:rsidRDefault="0025278A" w:rsidP="0025278A">
      <w:pPr>
        <w:tabs>
          <w:tab w:val="left" w:pos="0"/>
          <w:tab w:val="left" w:pos="709"/>
        </w:tabs>
        <w:spacing w:line="360" w:lineRule="auto"/>
        <w:ind w:left="9" w:right="14"/>
        <w:jc w:val="both"/>
        <w:rPr>
          <w:sz w:val="26"/>
          <w:szCs w:val="26"/>
        </w:rPr>
      </w:pPr>
      <w:r>
        <w:rPr>
          <w:sz w:val="26"/>
          <w:szCs w:val="26"/>
        </w:rPr>
        <w:tab/>
        <w:t>Приложение: Проект муниципального правового акта «О внесении изменений в муниципальный правовой акт Арсеньевского городского округа от 25 декабря 2025 года № 169-МПА «О бюджете Арсеньевского городского округа на 2026 год и плановый период 2027 и 2028 годов».</w:t>
      </w:r>
    </w:p>
    <w:p w:rsidR="0025278A" w:rsidRDefault="0025278A" w:rsidP="0025278A">
      <w:pPr>
        <w:tabs>
          <w:tab w:val="left" w:pos="709"/>
        </w:tabs>
        <w:spacing w:line="360" w:lineRule="auto"/>
        <w:jc w:val="both"/>
        <w:rPr>
          <w:sz w:val="26"/>
          <w:szCs w:val="26"/>
        </w:rPr>
      </w:pPr>
    </w:p>
    <w:p w:rsidR="000E2CF0" w:rsidRPr="000D64BC" w:rsidRDefault="00BD75A7" w:rsidP="00314D83">
      <w:pPr>
        <w:spacing w:line="360" w:lineRule="auto"/>
        <w:jc w:val="both"/>
        <w:rPr>
          <w:sz w:val="26"/>
          <w:szCs w:val="26"/>
        </w:rPr>
      </w:pPr>
      <w:r w:rsidRPr="00722EF1">
        <w:rPr>
          <w:sz w:val="26"/>
          <w:szCs w:val="26"/>
        </w:rPr>
        <w:t xml:space="preserve">          Приложение к настоящему проекту муниципального правового акта направлены в электронном виде по эл. адресу:</w:t>
      </w:r>
      <w:r w:rsidR="000D64BC" w:rsidRPr="000D64BC">
        <w:t xml:space="preserve"> </w:t>
      </w:r>
      <w:hyperlink r:id="rId7" w:history="1">
        <w:r w:rsidR="000D64BC" w:rsidRPr="000D64BC">
          <w:rPr>
            <w:rFonts w:ascii="Tahoma" w:hAnsi="Tahoma" w:cs="Tahoma"/>
            <w:color w:val="0000FF"/>
            <w:sz w:val="26"/>
            <w:szCs w:val="26"/>
            <w:u w:val="single"/>
            <w:shd w:val="clear" w:color="auto" w:fill="FFFFFF"/>
          </w:rPr>
          <w:t>duma@arstown.ru</w:t>
        </w:r>
      </w:hyperlink>
      <w:r w:rsidR="000D64BC">
        <w:rPr>
          <w:sz w:val="26"/>
          <w:szCs w:val="26"/>
        </w:rPr>
        <w:t>.</w:t>
      </w:r>
    </w:p>
    <w:p w:rsidR="00314D83" w:rsidRDefault="00314D83" w:rsidP="00314D83">
      <w:pPr>
        <w:spacing w:line="360" w:lineRule="auto"/>
        <w:jc w:val="both"/>
        <w:rPr>
          <w:sz w:val="26"/>
          <w:szCs w:val="26"/>
        </w:rPr>
      </w:pPr>
    </w:p>
    <w:p w:rsidR="00DB692F" w:rsidRDefault="00DB692F" w:rsidP="000E2CF0">
      <w:pPr>
        <w:widowControl/>
        <w:tabs>
          <w:tab w:val="left" w:pos="0"/>
          <w:tab w:val="left" w:pos="426"/>
        </w:tabs>
        <w:ind w:left="9" w:right="14"/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И.о</w:t>
      </w:r>
      <w:proofErr w:type="spellEnd"/>
      <w:r>
        <w:rPr>
          <w:color w:val="000000"/>
          <w:sz w:val="26"/>
          <w:szCs w:val="26"/>
        </w:rPr>
        <w:t>. нач</w:t>
      </w:r>
      <w:r w:rsidR="000E2CF0" w:rsidRPr="000E2CF0">
        <w:rPr>
          <w:color w:val="000000"/>
          <w:sz w:val="26"/>
          <w:szCs w:val="26"/>
        </w:rPr>
        <w:t>альник</w:t>
      </w:r>
      <w:r>
        <w:rPr>
          <w:color w:val="000000"/>
          <w:sz w:val="26"/>
          <w:szCs w:val="26"/>
        </w:rPr>
        <w:t>а</w:t>
      </w:r>
      <w:r w:rsidR="000E2CF0" w:rsidRPr="000E2CF0">
        <w:rPr>
          <w:color w:val="000000"/>
          <w:sz w:val="26"/>
          <w:szCs w:val="26"/>
        </w:rPr>
        <w:t xml:space="preserve"> финансового управления</w:t>
      </w:r>
    </w:p>
    <w:p w:rsidR="000E2CF0" w:rsidRPr="00DB692F" w:rsidRDefault="00DB692F" w:rsidP="000E2CF0">
      <w:pPr>
        <w:widowControl/>
        <w:tabs>
          <w:tab w:val="left" w:pos="0"/>
          <w:tab w:val="left" w:pos="426"/>
        </w:tabs>
        <w:ind w:left="9" w:right="14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администрации Арсеньевского  </w:t>
      </w:r>
      <w:r w:rsidR="000D64BC">
        <w:rPr>
          <w:color w:val="000000"/>
          <w:sz w:val="26"/>
          <w:szCs w:val="26"/>
        </w:rPr>
        <w:t>городского округа</w:t>
      </w:r>
      <w:r w:rsidR="000E2CF0" w:rsidRPr="000E2CF0">
        <w:rPr>
          <w:b/>
          <w:color w:val="000000"/>
          <w:sz w:val="26"/>
          <w:szCs w:val="26"/>
        </w:rPr>
        <w:tab/>
      </w:r>
      <w:r w:rsidR="000E2CF0" w:rsidRPr="000E2CF0">
        <w:rPr>
          <w:b/>
          <w:color w:val="000000"/>
          <w:sz w:val="26"/>
          <w:szCs w:val="26"/>
        </w:rPr>
        <w:tab/>
        <w:t xml:space="preserve"> </w:t>
      </w:r>
      <w:r w:rsidR="000E2CF0" w:rsidRPr="000E2CF0">
        <w:rPr>
          <w:b/>
          <w:color w:val="000000"/>
          <w:sz w:val="26"/>
          <w:szCs w:val="26"/>
        </w:rPr>
        <w:tab/>
      </w:r>
      <w:r w:rsidR="000E2CF0" w:rsidRPr="000E2CF0">
        <w:rPr>
          <w:b/>
          <w:color w:val="000000"/>
          <w:sz w:val="26"/>
          <w:szCs w:val="26"/>
        </w:rPr>
        <w:tab/>
      </w:r>
      <w:r w:rsidRPr="00DB692F">
        <w:rPr>
          <w:color w:val="000000"/>
          <w:sz w:val="26"/>
          <w:szCs w:val="26"/>
        </w:rPr>
        <w:t>В.И. Кизилов</w:t>
      </w:r>
    </w:p>
    <w:p w:rsidR="000E2CF0" w:rsidRDefault="000E2CF0" w:rsidP="000E2CF0">
      <w:pPr>
        <w:pStyle w:val="a4"/>
        <w:tabs>
          <w:tab w:val="left" w:pos="8080"/>
        </w:tabs>
        <w:jc w:val="both"/>
        <w:rPr>
          <w:b w:val="0"/>
          <w:sz w:val="25"/>
          <w:szCs w:val="25"/>
        </w:rPr>
      </w:pPr>
    </w:p>
    <w:p w:rsidR="002B0C95" w:rsidRDefault="002B0C95" w:rsidP="000E2CF0">
      <w:pPr>
        <w:pStyle w:val="a4"/>
        <w:tabs>
          <w:tab w:val="left" w:pos="8080"/>
        </w:tabs>
        <w:jc w:val="both"/>
        <w:rPr>
          <w:b w:val="0"/>
          <w:sz w:val="25"/>
          <w:szCs w:val="25"/>
        </w:rPr>
      </w:pPr>
    </w:p>
    <w:p w:rsidR="002B0C95" w:rsidRDefault="002B0C95" w:rsidP="000E2CF0">
      <w:pPr>
        <w:pStyle w:val="a4"/>
        <w:tabs>
          <w:tab w:val="left" w:pos="8080"/>
        </w:tabs>
        <w:jc w:val="both"/>
        <w:rPr>
          <w:b w:val="0"/>
          <w:sz w:val="25"/>
          <w:szCs w:val="25"/>
        </w:rPr>
      </w:pPr>
    </w:p>
    <w:p w:rsidR="002B0C95" w:rsidRDefault="002B0C95" w:rsidP="000E2CF0">
      <w:pPr>
        <w:pStyle w:val="a4"/>
        <w:tabs>
          <w:tab w:val="left" w:pos="8080"/>
        </w:tabs>
        <w:jc w:val="both"/>
        <w:rPr>
          <w:b w:val="0"/>
          <w:sz w:val="25"/>
          <w:szCs w:val="25"/>
        </w:rPr>
      </w:pPr>
    </w:p>
    <w:p w:rsidR="002B0C95" w:rsidRDefault="002B0C95" w:rsidP="000E2CF0">
      <w:pPr>
        <w:pStyle w:val="a4"/>
        <w:tabs>
          <w:tab w:val="left" w:pos="8080"/>
        </w:tabs>
        <w:jc w:val="both"/>
        <w:rPr>
          <w:b w:val="0"/>
          <w:sz w:val="25"/>
          <w:szCs w:val="25"/>
        </w:rPr>
      </w:pPr>
    </w:p>
    <w:p w:rsidR="002B0C95" w:rsidRDefault="002B0C95" w:rsidP="000E2CF0">
      <w:pPr>
        <w:pStyle w:val="a4"/>
        <w:tabs>
          <w:tab w:val="left" w:pos="8080"/>
        </w:tabs>
        <w:jc w:val="both"/>
        <w:rPr>
          <w:b w:val="0"/>
          <w:sz w:val="25"/>
          <w:szCs w:val="25"/>
        </w:rPr>
      </w:pPr>
    </w:p>
    <w:p w:rsidR="0000117D" w:rsidRDefault="0000117D" w:rsidP="000E2CF0">
      <w:pPr>
        <w:pStyle w:val="a4"/>
        <w:tabs>
          <w:tab w:val="left" w:pos="8080"/>
        </w:tabs>
        <w:jc w:val="both"/>
        <w:rPr>
          <w:b w:val="0"/>
          <w:sz w:val="25"/>
          <w:szCs w:val="25"/>
        </w:rPr>
      </w:pPr>
    </w:p>
    <w:p w:rsidR="0000117D" w:rsidRDefault="0000117D" w:rsidP="000E2CF0">
      <w:pPr>
        <w:pStyle w:val="a4"/>
        <w:tabs>
          <w:tab w:val="left" w:pos="8080"/>
        </w:tabs>
        <w:jc w:val="both"/>
        <w:rPr>
          <w:b w:val="0"/>
          <w:sz w:val="25"/>
          <w:szCs w:val="25"/>
        </w:rPr>
      </w:pPr>
    </w:p>
    <w:p w:rsidR="0000117D" w:rsidRDefault="0000117D" w:rsidP="000E2CF0">
      <w:pPr>
        <w:pStyle w:val="a4"/>
        <w:tabs>
          <w:tab w:val="left" w:pos="8080"/>
        </w:tabs>
        <w:jc w:val="both"/>
        <w:rPr>
          <w:b w:val="0"/>
          <w:sz w:val="25"/>
          <w:szCs w:val="25"/>
        </w:rPr>
      </w:pPr>
    </w:p>
    <w:p w:rsidR="0000117D" w:rsidRDefault="0000117D" w:rsidP="000E2CF0">
      <w:pPr>
        <w:pStyle w:val="a4"/>
        <w:tabs>
          <w:tab w:val="left" w:pos="8080"/>
        </w:tabs>
        <w:jc w:val="both"/>
        <w:rPr>
          <w:b w:val="0"/>
          <w:sz w:val="25"/>
          <w:szCs w:val="25"/>
        </w:rPr>
      </w:pPr>
    </w:p>
    <w:p w:rsidR="0000117D" w:rsidRDefault="0000117D" w:rsidP="000E2CF0">
      <w:pPr>
        <w:pStyle w:val="a4"/>
        <w:tabs>
          <w:tab w:val="left" w:pos="8080"/>
        </w:tabs>
        <w:jc w:val="both"/>
        <w:rPr>
          <w:b w:val="0"/>
          <w:sz w:val="25"/>
          <w:szCs w:val="25"/>
        </w:rPr>
      </w:pPr>
    </w:p>
    <w:p w:rsidR="0000117D" w:rsidRDefault="0000117D" w:rsidP="000E2CF0">
      <w:pPr>
        <w:pStyle w:val="a4"/>
        <w:tabs>
          <w:tab w:val="left" w:pos="8080"/>
        </w:tabs>
        <w:jc w:val="both"/>
        <w:rPr>
          <w:b w:val="0"/>
          <w:sz w:val="25"/>
          <w:szCs w:val="25"/>
        </w:rPr>
      </w:pPr>
    </w:p>
    <w:p w:rsidR="003E6C23" w:rsidRDefault="003E6C23" w:rsidP="000E2CF0">
      <w:pPr>
        <w:pStyle w:val="a4"/>
        <w:tabs>
          <w:tab w:val="left" w:pos="8080"/>
        </w:tabs>
        <w:jc w:val="both"/>
        <w:rPr>
          <w:b w:val="0"/>
          <w:sz w:val="25"/>
          <w:szCs w:val="25"/>
        </w:rPr>
      </w:pPr>
    </w:p>
    <w:p w:rsidR="003E6C23" w:rsidRDefault="000D64BC" w:rsidP="000D64BC">
      <w:pPr>
        <w:pStyle w:val="a4"/>
        <w:tabs>
          <w:tab w:val="left" w:pos="1200"/>
        </w:tabs>
        <w:jc w:val="both"/>
        <w:rPr>
          <w:b w:val="0"/>
          <w:sz w:val="25"/>
          <w:szCs w:val="25"/>
        </w:rPr>
      </w:pPr>
      <w:r>
        <w:rPr>
          <w:b w:val="0"/>
          <w:sz w:val="25"/>
          <w:szCs w:val="25"/>
        </w:rPr>
        <w:tab/>
      </w:r>
    </w:p>
    <w:p w:rsidR="000D64BC" w:rsidRDefault="000D64BC" w:rsidP="000D64BC">
      <w:pPr>
        <w:pStyle w:val="a4"/>
        <w:tabs>
          <w:tab w:val="left" w:pos="1200"/>
        </w:tabs>
        <w:jc w:val="both"/>
        <w:rPr>
          <w:b w:val="0"/>
          <w:sz w:val="25"/>
          <w:szCs w:val="25"/>
        </w:rPr>
      </w:pPr>
    </w:p>
    <w:p w:rsidR="000D64BC" w:rsidRPr="000D64BC" w:rsidRDefault="000D64BC" w:rsidP="000D64BC">
      <w:pPr>
        <w:pStyle w:val="a4"/>
        <w:tabs>
          <w:tab w:val="left" w:pos="1200"/>
        </w:tabs>
        <w:jc w:val="both"/>
        <w:rPr>
          <w:b w:val="0"/>
          <w:sz w:val="25"/>
          <w:szCs w:val="25"/>
        </w:rPr>
      </w:pPr>
    </w:p>
    <w:p w:rsidR="003E6C23" w:rsidRDefault="003E6C23" w:rsidP="000E2CF0">
      <w:pPr>
        <w:pStyle w:val="a4"/>
        <w:tabs>
          <w:tab w:val="left" w:pos="8080"/>
        </w:tabs>
        <w:jc w:val="both"/>
        <w:rPr>
          <w:b w:val="0"/>
          <w:sz w:val="25"/>
          <w:szCs w:val="25"/>
        </w:rPr>
      </w:pPr>
    </w:p>
    <w:p w:rsidR="000E2CF0" w:rsidRPr="00B006CA" w:rsidRDefault="00B006CA" w:rsidP="0025278A">
      <w:pPr>
        <w:pStyle w:val="a4"/>
        <w:tabs>
          <w:tab w:val="left" w:pos="8080"/>
        </w:tabs>
        <w:jc w:val="left"/>
        <w:rPr>
          <w:b w:val="0"/>
          <w:sz w:val="23"/>
          <w:szCs w:val="23"/>
          <w:lang w:val="en-US"/>
        </w:rPr>
      </w:pPr>
      <w:r w:rsidRPr="00B006CA">
        <w:rPr>
          <w:b w:val="0"/>
          <w:sz w:val="23"/>
          <w:szCs w:val="23"/>
        </w:rPr>
        <w:t>Шитова Галина Михайловна</w:t>
      </w:r>
    </w:p>
    <w:p w:rsidR="003D0A34" w:rsidRPr="003E6C23" w:rsidRDefault="000E2CF0" w:rsidP="000E2CF0">
      <w:pPr>
        <w:pStyle w:val="a4"/>
        <w:tabs>
          <w:tab w:val="left" w:pos="8080"/>
        </w:tabs>
        <w:jc w:val="both"/>
        <w:rPr>
          <w:b w:val="0"/>
          <w:sz w:val="20"/>
        </w:rPr>
      </w:pPr>
      <w:r w:rsidRPr="003E6C23">
        <w:rPr>
          <w:b w:val="0"/>
          <w:sz w:val="20"/>
        </w:rPr>
        <w:t>4 23 00</w:t>
      </w:r>
    </w:p>
    <w:p w:rsidR="003E6C23" w:rsidRPr="00473153" w:rsidRDefault="003E6C23" w:rsidP="000E2CF0">
      <w:pPr>
        <w:pStyle w:val="a4"/>
        <w:tabs>
          <w:tab w:val="left" w:pos="8080"/>
        </w:tabs>
        <w:jc w:val="both"/>
        <w:rPr>
          <w:b w:val="0"/>
          <w:sz w:val="26"/>
          <w:szCs w:val="26"/>
        </w:rPr>
      </w:pPr>
    </w:p>
    <w:sectPr w:rsidR="003E6C23" w:rsidRPr="00473153" w:rsidSect="00F81D4E">
      <w:type w:val="continuous"/>
      <w:pgSz w:w="11906" w:h="16838" w:code="9"/>
      <w:pgMar w:top="357" w:right="851" w:bottom="567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D0B74"/>
    <w:multiLevelType w:val="singleLevel"/>
    <w:tmpl w:val="0242F66C"/>
    <w:lvl w:ilvl="0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00"/>
  <w:drawingGridVerticalSpacing w:val="136"/>
  <w:displayHorizontalDrawingGridEvery w:val="0"/>
  <w:displayVerticalDrawingGridEvery w:val="2"/>
  <w:doNotShadeFormData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6C9"/>
    <w:rsid w:val="0000117D"/>
    <w:rsid w:val="00005B18"/>
    <w:rsid w:val="0001185B"/>
    <w:rsid w:val="0001737B"/>
    <w:rsid w:val="00045934"/>
    <w:rsid w:val="00057441"/>
    <w:rsid w:val="00082598"/>
    <w:rsid w:val="000862D3"/>
    <w:rsid w:val="000902F5"/>
    <w:rsid w:val="00091CD1"/>
    <w:rsid w:val="000B750E"/>
    <w:rsid w:val="000D171E"/>
    <w:rsid w:val="000D33E1"/>
    <w:rsid w:val="000D64BC"/>
    <w:rsid w:val="000E2CF0"/>
    <w:rsid w:val="000E5716"/>
    <w:rsid w:val="000F091F"/>
    <w:rsid w:val="00110CF2"/>
    <w:rsid w:val="00121773"/>
    <w:rsid w:val="00125E3F"/>
    <w:rsid w:val="00135B15"/>
    <w:rsid w:val="00174907"/>
    <w:rsid w:val="001A5004"/>
    <w:rsid w:val="001C149D"/>
    <w:rsid w:val="001E09E6"/>
    <w:rsid w:val="001F76EB"/>
    <w:rsid w:val="0021259B"/>
    <w:rsid w:val="0022421B"/>
    <w:rsid w:val="0023446D"/>
    <w:rsid w:val="0024418A"/>
    <w:rsid w:val="0025278A"/>
    <w:rsid w:val="00265FA7"/>
    <w:rsid w:val="002929F7"/>
    <w:rsid w:val="00293233"/>
    <w:rsid w:val="002B0C95"/>
    <w:rsid w:val="002E41C0"/>
    <w:rsid w:val="002F5A54"/>
    <w:rsid w:val="0030322C"/>
    <w:rsid w:val="00314D83"/>
    <w:rsid w:val="00315F55"/>
    <w:rsid w:val="00334554"/>
    <w:rsid w:val="00347B5E"/>
    <w:rsid w:val="0036064B"/>
    <w:rsid w:val="00382B8F"/>
    <w:rsid w:val="003C3F39"/>
    <w:rsid w:val="003C7FC8"/>
    <w:rsid w:val="003D0A34"/>
    <w:rsid w:val="003D5A4D"/>
    <w:rsid w:val="003E6C23"/>
    <w:rsid w:val="003F4799"/>
    <w:rsid w:val="00406503"/>
    <w:rsid w:val="00430CC8"/>
    <w:rsid w:val="00433E34"/>
    <w:rsid w:val="0045264A"/>
    <w:rsid w:val="0045764C"/>
    <w:rsid w:val="0046645D"/>
    <w:rsid w:val="00473153"/>
    <w:rsid w:val="00480087"/>
    <w:rsid w:val="00485969"/>
    <w:rsid w:val="004A4B27"/>
    <w:rsid w:val="004E2283"/>
    <w:rsid w:val="004F03B2"/>
    <w:rsid w:val="004F16D3"/>
    <w:rsid w:val="005069CF"/>
    <w:rsid w:val="00507F72"/>
    <w:rsid w:val="00527911"/>
    <w:rsid w:val="00532CBE"/>
    <w:rsid w:val="005332C5"/>
    <w:rsid w:val="00554B86"/>
    <w:rsid w:val="00560B4E"/>
    <w:rsid w:val="005613AB"/>
    <w:rsid w:val="00591729"/>
    <w:rsid w:val="005A0539"/>
    <w:rsid w:val="005A09A1"/>
    <w:rsid w:val="005A36B9"/>
    <w:rsid w:val="005A3C33"/>
    <w:rsid w:val="005B7DE3"/>
    <w:rsid w:val="005C356E"/>
    <w:rsid w:val="005D1E41"/>
    <w:rsid w:val="005D5455"/>
    <w:rsid w:val="005D731F"/>
    <w:rsid w:val="005F53C7"/>
    <w:rsid w:val="00602CDA"/>
    <w:rsid w:val="00634CF2"/>
    <w:rsid w:val="0063692D"/>
    <w:rsid w:val="006477DF"/>
    <w:rsid w:val="00652874"/>
    <w:rsid w:val="00654F11"/>
    <w:rsid w:val="0066464E"/>
    <w:rsid w:val="00666CB2"/>
    <w:rsid w:val="00673D59"/>
    <w:rsid w:val="0068485B"/>
    <w:rsid w:val="00685006"/>
    <w:rsid w:val="00692F92"/>
    <w:rsid w:val="006A360A"/>
    <w:rsid w:val="006B2653"/>
    <w:rsid w:val="006C49B3"/>
    <w:rsid w:val="006F04B9"/>
    <w:rsid w:val="00704317"/>
    <w:rsid w:val="00722EF1"/>
    <w:rsid w:val="007532BB"/>
    <w:rsid w:val="007624B6"/>
    <w:rsid w:val="0077662F"/>
    <w:rsid w:val="007C35C1"/>
    <w:rsid w:val="007D000D"/>
    <w:rsid w:val="007E3A93"/>
    <w:rsid w:val="007F11DF"/>
    <w:rsid w:val="00814D23"/>
    <w:rsid w:val="00817B98"/>
    <w:rsid w:val="00827222"/>
    <w:rsid w:val="00831683"/>
    <w:rsid w:val="00847897"/>
    <w:rsid w:val="008511C0"/>
    <w:rsid w:val="00853A1A"/>
    <w:rsid w:val="00856615"/>
    <w:rsid w:val="00863E1D"/>
    <w:rsid w:val="0086511E"/>
    <w:rsid w:val="008668B2"/>
    <w:rsid w:val="008737CE"/>
    <w:rsid w:val="008A7033"/>
    <w:rsid w:val="008B2C04"/>
    <w:rsid w:val="00905BD0"/>
    <w:rsid w:val="00912DF5"/>
    <w:rsid w:val="00962EF4"/>
    <w:rsid w:val="009734FE"/>
    <w:rsid w:val="00985EA9"/>
    <w:rsid w:val="009A279A"/>
    <w:rsid w:val="009A6E74"/>
    <w:rsid w:val="009B7DAE"/>
    <w:rsid w:val="009C7D88"/>
    <w:rsid w:val="009D42F0"/>
    <w:rsid w:val="009E370E"/>
    <w:rsid w:val="009E5F8F"/>
    <w:rsid w:val="009F390B"/>
    <w:rsid w:val="00A16593"/>
    <w:rsid w:val="00A2445C"/>
    <w:rsid w:val="00A30442"/>
    <w:rsid w:val="00A33017"/>
    <w:rsid w:val="00A47F88"/>
    <w:rsid w:val="00A636EE"/>
    <w:rsid w:val="00A75951"/>
    <w:rsid w:val="00A96AE4"/>
    <w:rsid w:val="00AA4131"/>
    <w:rsid w:val="00AA5A80"/>
    <w:rsid w:val="00AC7DD0"/>
    <w:rsid w:val="00AE6D3B"/>
    <w:rsid w:val="00AF36C9"/>
    <w:rsid w:val="00B006CA"/>
    <w:rsid w:val="00B20EF6"/>
    <w:rsid w:val="00B41446"/>
    <w:rsid w:val="00B41450"/>
    <w:rsid w:val="00B70F85"/>
    <w:rsid w:val="00B82A11"/>
    <w:rsid w:val="00BD26ED"/>
    <w:rsid w:val="00BD75A7"/>
    <w:rsid w:val="00C03397"/>
    <w:rsid w:val="00C0799F"/>
    <w:rsid w:val="00C22A54"/>
    <w:rsid w:val="00C305BA"/>
    <w:rsid w:val="00C30D30"/>
    <w:rsid w:val="00C31053"/>
    <w:rsid w:val="00C411F5"/>
    <w:rsid w:val="00C60146"/>
    <w:rsid w:val="00C84E3A"/>
    <w:rsid w:val="00CA7180"/>
    <w:rsid w:val="00CC4E01"/>
    <w:rsid w:val="00CD40FF"/>
    <w:rsid w:val="00CD69F2"/>
    <w:rsid w:val="00CE4DD4"/>
    <w:rsid w:val="00CE516E"/>
    <w:rsid w:val="00D3249D"/>
    <w:rsid w:val="00D3625A"/>
    <w:rsid w:val="00D4625A"/>
    <w:rsid w:val="00D50862"/>
    <w:rsid w:val="00D51D8F"/>
    <w:rsid w:val="00D56F83"/>
    <w:rsid w:val="00D578A5"/>
    <w:rsid w:val="00D86AF5"/>
    <w:rsid w:val="00D91BA2"/>
    <w:rsid w:val="00DB692F"/>
    <w:rsid w:val="00DB7DE9"/>
    <w:rsid w:val="00DD1EC0"/>
    <w:rsid w:val="00DE45F1"/>
    <w:rsid w:val="00DE4828"/>
    <w:rsid w:val="00DF03EF"/>
    <w:rsid w:val="00E04665"/>
    <w:rsid w:val="00E51339"/>
    <w:rsid w:val="00E52C2D"/>
    <w:rsid w:val="00E61DE6"/>
    <w:rsid w:val="00E628B7"/>
    <w:rsid w:val="00E80907"/>
    <w:rsid w:val="00E91284"/>
    <w:rsid w:val="00EA69F1"/>
    <w:rsid w:val="00EC7989"/>
    <w:rsid w:val="00ED6EDC"/>
    <w:rsid w:val="00EE2161"/>
    <w:rsid w:val="00EF39C1"/>
    <w:rsid w:val="00F02FBA"/>
    <w:rsid w:val="00F0408A"/>
    <w:rsid w:val="00F15B0B"/>
    <w:rsid w:val="00F20EAC"/>
    <w:rsid w:val="00F37D49"/>
    <w:rsid w:val="00F5168E"/>
    <w:rsid w:val="00F554D6"/>
    <w:rsid w:val="00F64036"/>
    <w:rsid w:val="00F72575"/>
    <w:rsid w:val="00F81D4E"/>
    <w:rsid w:val="00F84574"/>
    <w:rsid w:val="00F86FD1"/>
    <w:rsid w:val="00F91F65"/>
    <w:rsid w:val="00FA4EA4"/>
    <w:rsid w:val="00FB6EFA"/>
    <w:rsid w:val="00FC7D9E"/>
    <w:rsid w:val="00FD1C4C"/>
    <w:rsid w:val="00FD501A"/>
    <w:rsid w:val="00FE7A11"/>
    <w:rsid w:val="00FF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FC363D-CC23-40CB-B793-21A9E5EE7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spacing w:line="360" w:lineRule="auto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qFormat/>
    <w:pPr>
      <w:keepNext/>
      <w:ind w:right="-105"/>
      <w:jc w:val="center"/>
      <w:outlineLvl w:val="2"/>
    </w:pPr>
    <w:rPr>
      <w:b/>
      <w:spacing w:val="2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Гиперссылка1"/>
    <w:rPr>
      <w:color w:val="0000FF"/>
      <w:u w:val="single"/>
    </w:rPr>
  </w:style>
  <w:style w:type="paragraph" w:styleId="a3">
    <w:name w:val="Body Text Indent"/>
    <w:basedOn w:val="a"/>
    <w:pPr>
      <w:autoSpaceDE w:val="0"/>
      <w:autoSpaceDN w:val="0"/>
      <w:adjustRightInd w:val="0"/>
      <w:ind w:left="1309"/>
    </w:pPr>
    <w:rPr>
      <w:sz w:val="26"/>
    </w:rPr>
  </w:style>
  <w:style w:type="paragraph" w:styleId="a4">
    <w:name w:val="Body Text"/>
    <w:basedOn w:val="a"/>
    <w:link w:val="a5"/>
    <w:pPr>
      <w:widowControl/>
      <w:jc w:val="center"/>
    </w:pPr>
    <w:rPr>
      <w:b/>
      <w:sz w:val="28"/>
    </w:rPr>
  </w:style>
  <w:style w:type="paragraph" w:styleId="20">
    <w:name w:val="Body Text Indent 2"/>
    <w:basedOn w:val="a"/>
    <w:pPr>
      <w:ind w:firstLine="709"/>
      <w:jc w:val="both"/>
    </w:pPr>
    <w:rPr>
      <w:sz w:val="26"/>
    </w:rPr>
  </w:style>
  <w:style w:type="paragraph" w:styleId="30">
    <w:name w:val="Body Text Indent 3"/>
    <w:basedOn w:val="a"/>
    <w:pPr>
      <w:widowControl/>
      <w:ind w:firstLine="567"/>
      <w:jc w:val="both"/>
    </w:pPr>
    <w:rPr>
      <w:sz w:val="26"/>
    </w:rPr>
  </w:style>
  <w:style w:type="character" w:styleId="a6">
    <w:name w:val="Hyperlink"/>
    <w:rsid w:val="00A30442"/>
    <w:rPr>
      <w:color w:val="0000FF"/>
      <w:u w:val="single"/>
    </w:rPr>
  </w:style>
  <w:style w:type="paragraph" w:styleId="a7">
    <w:name w:val="Balloon Text"/>
    <w:basedOn w:val="a"/>
    <w:semiHidden/>
    <w:rsid w:val="00A30442"/>
    <w:rPr>
      <w:rFonts w:ascii="Tahoma" w:hAnsi="Tahoma" w:cs="Tahoma"/>
      <w:sz w:val="16"/>
      <w:szCs w:val="16"/>
    </w:rPr>
  </w:style>
  <w:style w:type="table" w:customStyle="1" w:styleId="11">
    <w:name w:val="Сетка таблицы11"/>
    <w:basedOn w:val="a1"/>
    <w:uiPriority w:val="59"/>
    <w:rsid w:val="000E2C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 Знак"/>
    <w:link w:val="a4"/>
    <w:rsid w:val="000E2CF0"/>
    <w:rPr>
      <w:b/>
      <w:sz w:val="28"/>
    </w:rPr>
  </w:style>
  <w:style w:type="table" w:customStyle="1" w:styleId="12">
    <w:name w:val="Сетка таблицы12"/>
    <w:basedOn w:val="a1"/>
    <w:uiPriority w:val="59"/>
    <w:rsid w:val="004A4B2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59"/>
    <w:rsid w:val="00DB7DE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8"/>
    <w:uiPriority w:val="59"/>
    <w:rsid w:val="00673D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uiPriority w:val="59"/>
    <w:rsid w:val="00F640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8"/>
    <w:uiPriority w:val="59"/>
    <w:rsid w:val="00B006C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uma@arstow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u@arstown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41;&#1083;&#1072;&#1085;&#1082;%20&#1092;&#1080;&#1085;.&#1091;&#1087;&#108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фин.упр</Template>
  <TotalTime>1</TotalTime>
  <Pages>5</Pages>
  <Words>1806</Words>
  <Characters>10300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12082</CharactersWithSpaces>
  <SharedDoc>false</SharedDoc>
  <HLinks>
    <vt:vector size="6" baseType="variant">
      <vt:variant>
        <vt:i4>8061008</vt:i4>
      </vt:variant>
      <vt:variant>
        <vt:i4>3</vt:i4>
      </vt:variant>
      <vt:variant>
        <vt:i4>0</vt:i4>
      </vt:variant>
      <vt:variant>
        <vt:i4>5</vt:i4>
      </vt:variant>
      <vt:variant>
        <vt:lpwstr>mailto:fin@ars.town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Батырева Елена Владимировна</dc:creator>
  <cp:lastModifiedBy>duma</cp:lastModifiedBy>
  <cp:revision>2</cp:revision>
  <cp:lastPrinted>2026-07-13T01:40:00Z</cp:lastPrinted>
  <dcterms:created xsi:type="dcterms:W3CDTF">2026-07-15T00:46:00Z</dcterms:created>
  <dcterms:modified xsi:type="dcterms:W3CDTF">2026-07-15T00:46:00Z</dcterms:modified>
</cp:coreProperties>
</file>